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41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5"/>
        <w:gridCol w:w="477"/>
        <w:gridCol w:w="7613"/>
      </w:tblGrid>
      <w:tr w:rsidR="00BD071D" w:rsidRPr="00CF7084" w:rsidTr="00D7572E">
        <w:tc>
          <w:tcPr>
            <w:tcW w:w="9625" w:type="dxa"/>
            <w:gridSpan w:val="3"/>
          </w:tcPr>
          <w:p w:rsidR="00677F37" w:rsidRPr="00CF7084" w:rsidRDefault="002C4ED7" w:rsidP="00677F37">
            <w:pPr>
              <w:spacing w:after="0" w:line="240" w:lineRule="auto"/>
              <w:ind w:left="1890"/>
              <w:rPr>
                <w:rFonts w:ascii="Trebuchet MS" w:hAnsi="Trebuchet MS"/>
                <w:b/>
                <w:color w:val="548DD4"/>
                <w:sz w:val="28"/>
                <w:szCs w:val="28"/>
                <w:lang w:val="ru-RU"/>
              </w:rPr>
            </w:pPr>
            <w:r w:rsidRPr="00CF7084">
              <w:rPr>
                <w:rFonts w:ascii="Trebuchet MS" w:hAnsi="Trebuchet MS"/>
                <w:b/>
                <w:color w:val="548DD4"/>
                <w:sz w:val="28"/>
                <w:szCs w:val="28"/>
                <w:lang w:val="ru-RU"/>
              </w:rPr>
              <w:t>28</w:t>
            </w:r>
            <w:r w:rsidR="00BD071D" w:rsidRPr="00CF7084">
              <w:rPr>
                <w:rFonts w:ascii="Trebuchet MS" w:hAnsi="Trebuchet MS"/>
                <w:b/>
                <w:color w:val="548DD4"/>
                <w:sz w:val="28"/>
                <w:szCs w:val="28"/>
                <w:lang w:val="ru-RU"/>
              </w:rPr>
              <w:t xml:space="preserve"> </w:t>
            </w:r>
            <w:r w:rsidR="00677F37">
              <w:rPr>
                <w:rFonts w:ascii="Trebuchet MS" w:hAnsi="Trebuchet MS"/>
                <w:b/>
                <w:color w:val="548DD4"/>
                <w:sz w:val="28"/>
                <w:szCs w:val="28"/>
                <w:lang w:val="bg-BG"/>
              </w:rPr>
              <w:t>ноември</w:t>
            </w:r>
            <w:r w:rsidRPr="00CF7084">
              <w:rPr>
                <w:rFonts w:ascii="Trebuchet MS" w:hAnsi="Trebuchet MS"/>
                <w:b/>
                <w:color w:val="548DD4"/>
                <w:sz w:val="28"/>
                <w:szCs w:val="28"/>
                <w:lang w:val="ru-RU"/>
              </w:rPr>
              <w:t xml:space="preserve"> 2024</w:t>
            </w:r>
            <w:r w:rsidR="00BD071D" w:rsidRPr="00CF7084">
              <w:rPr>
                <w:rFonts w:ascii="Trebuchet MS" w:hAnsi="Trebuchet MS"/>
                <w:b/>
                <w:color w:val="548DD4"/>
                <w:sz w:val="28"/>
                <w:szCs w:val="28"/>
                <w:lang w:val="ru-RU"/>
              </w:rPr>
              <w:t xml:space="preserve"> / </w:t>
            </w:r>
            <w:r w:rsidR="00677F37">
              <w:rPr>
                <w:rFonts w:ascii="Trebuchet MS" w:hAnsi="Trebuchet MS"/>
                <w:b/>
                <w:color w:val="548DD4"/>
                <w:sz w:val="28"/>
                <w:szCs w:val="28"/>
                <w:lang w:val="bg-BG"/>
              </w:rPr>
              <w:t>четвъртък</w:t>
            </w:r>
            <w:r w:rsidR="008F11E8" w:rsidRPr="00CF7084">
              <w:rPr>
                <w:rFonts w:ascii="Trebuchet MS" w:hAnsi="Trebuchet MS"/>
                <w:b/>
                <w:color w:val="548DD4"/>
                <w:sz w:val="28"/>
                <w:szCs w:val="28"/>
                <w:lang w:val="ru-RU"/>
              </w:rPr>
              <w:t xml:space="preserve">, </w:t>
            </w:r>
          </w:p>
          <w:p w:rsidR="00BD071D" w:rsidRPr="00CF7084" w:rsidRDefault="00677F37" w:rsidP="00677F37">
            <w:pPr>
              <w:spacing w:after="0" w:line="240" w:lineRule="auto"/>
              <w:ind w:left="1890"/>
              <w:rPr>
                <w:rFonts w:ascii="Trebuchet MS" w:hAnsi="Trebuchet MS"/>
                <w:b/>
                <w:color w:val="548DD4"/>
                <w:sz w:val="28"/>
                <w:szCs w:val="28"/>
                <w:lang w:val="ru-RU"/>
              </w:rPr>
            </w:pPr>
            <w:r>
              <w:rPr>
                <w:rFonts w:ascii="Trebuchet MS" w:hAnsi="Trebuchet MS"/>
                <w:b/>
                <w:color w:val="548DD4"/>
                <w:sz w:val="28"/>
                <w:szCs w:val="28"/>
                <w:lang w:val="bg-BG"/>
              </w:rPr>
              <w:t>„ЛУКОЙЛ Нефтохим Бургас“ АД</w:t>
            </w:r>
          </w:p>
        </w:tc>
      </w:tr>
      <w:tr w:rsidR="00BD071D" w:rsidRPr="00DD7E36" w:rsidTr="00D7572E">
        <w:tc>
          <w:tcPr>
            <w:tcW w:w="2012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D071D" w:rsidRPr="00DD7E36" w:rsidRDefault="004F0559" w:rsidP="00D7572E">
            <w:pPr>
              <w:spacing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09:00-9:</w:t>
            </w:r>
            <w:r w:rsidR="00BD071D" w:rsidRPr="00DD7E36">
              <w:rPr>
                <w:rFonts w:ascii="Trebuchet MS" w:hAnsi="Trebuchet MS"/>
                <w:sz w:val="24"/>
                <w:szCs w:val="24"/>
                <w:lang w:val="en-US"/>
              </w:rPr>
              <w:t>30</w:t>
            </w:r>
          </w:p>
        </w:tc>
        <w:tc>
          <w:tcPr>
            <w:tcW w:w="761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D071D" w:rsidRPr="00DD7E36" w:rsidRDefault="00677F37" w:rsidP="00677F37">
            <w:pPr>
              <w:spacing w:after="0" w:line="240" w:lineRule="auto"/>
              <w:rPr>
                <w:rFonts w:ascii="Trebuchet MS" w:hAnsi="Trebuchet MS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  <w:lang w:val="bg-BG"/>
              </w:rPr>
              <w:t>РЕГИСТРАЦИЯ и ОТКРИВАНЕ</w:t>
            </w:r>
          </w:p>
        </w:tc>
      </w:tr>
      <w:tr w:rsidR="00BD071D" w:rsidRPr="00DD7E36" w:rsidTr="00D7572E">
        <w:tc>
          <w:tcPr>
            <w:tcW w:w="2012" w:type="dxa"/>
            <w:gridSpan w:val="2"/>
            <w:shd w:val="clear" w:color="auto" w:fill="FFFFFF" w:themeFill="background1"/>
          </w:tcPr>
          <w:p w:rsidR="00BD071D" w:rsidRPr="00DD7E36" w:rsidRDefault="001A005D" w:rsidP="00D7572E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9:30-9:45</w:t>
            </w:r>
          </w:p>
        </w:tc>
        <w:tc>
          <w:tcPr>
            <w:tcW w:w="7613" w:type="dxa"/>
            <w:shd w:val="clear" w:color="auto" w:fill="FFFFFF" w:themeFill="background1"/>
          </w:tcPr>
          <w:p w:rsidR="00BD071D" w:rsidRPr="00677F37" w:rsidRDefault="00677F37" w:rsidP="00D7572E">
            <w:pPr>
              <w:spacing w:after="0" w:line="240" w:lineRule="auto"/>
              <w:jc w:val="both"/>
              <w:rPr>
                <w:rFonts w:ascii="Trebuchet MS" w:hAnsi="Trebuchet MS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  <w:lang w:val="bg-BG"/>
              </w:rPr>
              <w:t>Инструктаж по безопасност</w:t>
            </w:r>
          </w:p>
        </w:tc>
      </w:tr>
      <w:tr w:rsidR="00BD071D" w:rsidRPr="00DD7E36" w:rsidTr="00D7572E">
        <w:trPr>
          <w:trHeight w:val="423"/>
        </w:trPr>
        <w:tc>
          <w:tcPr>
            <w:tcW w:w="2012" w:type="dxa"/>
            <w:gridSpan w:val="2"/>
            <w:vMerge w:val="restart"/>
            <w:shd w:val="clear" w:color="auto" w:fill="FFFFFF" w:themeFill="background1"/>
          </w:tcPr>
          <w:p w:rsidR="00BD071D" w:rsidRPr="00DD7E36" w:rsidRDefault="001A005D" w:rsidP="00D7572E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9:45</w:t>
            </w:r>
            <w:r w:rsidR="004F0559">
              <w:rPr>
                <w:rFonts w:ascii="Trebuchet MS" w:hAnsi="Trebuchet MS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-11</w:t>
            </w:r>
            <w:r w:rsidR="004F0559">
              <w:rPr>
                <w:rFonts w:ascii="Trebuchet MS" w:hAnsi="Trebuchet MS"/>
                <w:sz w:val="24"/>
                <w:szCs w:val="24"/>
                <w:lang w:val="en-US"/>
              </w:rPr>
              <w:t>: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3</w:t>
            </w:r>
            <w:r w:rsidR="00BD071D" w:rsidRPr="00DD7E36">
              <w:rPr>
                <w:rFonts w:ascii="Trebuchet MS" w:hAnsi="Trebuchet MS"/>
                <w:sz w:val="24"/>
                <w:szCs w:val="24"/>
                <w:lang w:val="en-US"/>
              </w:rPr>
              <w:t>0</w:t>
            </w:r>
          </w:p>
        </w:tc>
        <w:tc>
          <w:tcPr>
            <w:tcW w:w="7613" w:type="dxa"/>
            <w:shd w:val="clear" w:color="auto" w:fill="1F4E79" w:themeFill="accent1" w:themeFillShade="80"/>
          </w:tcPr>
          <w:p w:rsidR="00BD071D" w:rsidRPr="00DD7E36" w:rsidRDefault="00677F37" w:rsidP="00677F37">
            <w:pPr>
              <w:spacing w:after="0" w:line="240" w:lineRule="auto"/>
              <w:jc w:val="both"/>
              <w:rPr>
                <w:rFonts w:ascii="Trebuchet MS" w:hAnsi="Trebuchet MS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/>
                <w:i/>
                <w:color w:val="FFFFFF" w:themeColor="background1"/>
                <w:sz w:val="24"/>
                <w:szCs w:val="24"/>
                <w:lang w:val="bg-BG"/>
              </w:rPr>
              <w:t>ПОСЕЩЕНИЕ НА РАФИНЕРИЯТА</w:t>
            </w:r>
            <w:r w:rsidR="00BD071D" w:rsidRPr="00DD7E36">
              <w:rPr>
                <w:rFonts w:ascii="Trebuchet MS" w:hAnsi="Trebuchet MS"/>
                <w:b/>
                <w:i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</w:tc>
      </w:tr>
      <w:tr w:rsidR="00BD071D" w:rsidRPr="00CF7084" w:rsidTr="00D7572E">
        <w:tc>
          <w:tcPr>
            <w:tcW w:w="2012" w:type="dxa"/>
            <w:gridSpan w:val="2"/>
            <w:vMerge/>
            <w:shd w:val="clear" w:color="auto" w:fill="FFFFFF" w:themeFill="background1"/>
          </w:tcPr>
          <w:p w:rsidR="00BD071D" w:rsidRPr="00DD7E36" w:rsidRDefault="00BD071D" w:rsidP="00D7572E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  <w:tc>
          <w:tcPr>
            <w:tcW w:w="7613" w:type="dxa"/>
            <w:shd w:val="clear" w:color="auto" w:fill="DEEAF6" w:themeFill="accent1" w:themeFillTint="33"/>
          </w:tcPr>
          <w:p w:rsidR="00EF5076" w:rsidRPr="00CF7084" w:rsidRDefault="00677F37" w:rsidP="00677F37">
            <w:pPr>
              <w:spacing w:after="0" w:line="240" w:lineRule="auto"/>
              <w:ind w:left="598"/>
              <w:jc w:val="both"/>
              <w:rPr>
                <w:rFonts w:ascii="Trebuchet MS" w:hAnsi="Trebuchet MS" w:cs="Arial"/>
                <w:bCs/>
                <w:sz w:val="20"/>
                <w:szCs w:val="20"/>
                <w:lang w:val="ru-RU"/>
              </w:rPr>
            </w:pPr>
            <w:r>
              <w:rPr>
                <w:rFonts w:ascii="Trebuchet MS" w:hAnsi="Trebuchet MS"/>
                <w:b/>
                <w:sz w:val="24"/>
                <w:szCs w:val="24"/>
                <w:lang w:val="bg-BG"/>
              </w:rPr>
              <w:t>Демонстрация на взимане на проби от въздуха</w:t>
            </w:r>
            <w:r w:rsidR="00465F8A" w:rsidRPr="00CF7084">
              <w:rPr>
                <w:rFonts w:ascii="Trebuchet MS" w:hAnsi="Trebuchet MS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  <w:lang w:val="bg-BG"/>
              </w:rPr>
              <w:t xml:space="preserve">за динамична </w:t>
            </w:r>
            <w:proofErr w:type="spellStart"/>
            <w:r>
              <w:rPr>
                <w:rFonts w:ascii="Trebuchet MS" w:hAnsi="Trebuchet MS"/>
                <w:b/>
                <w:sz w:val="24"/>
                <w:szCs w:val="24"/>
                <w:lang w:val="bg-BG"/>
              </w:rPr>
              <w:t>олфактометрия</w:t>
            </w:r>
            <w:proofErr w:type="spellEnd"/>
            <w:r>
              <w:rPr>
                <w:rFonts w:ascii="Trebuchet MS" w:hAnsi="Trebuchet MS"/>
                <w:b/>
                <w:sz w:val="24"/>
                <w:szCs w:val="24"/>
                <w:lang w:val="bg-BG"/>
              </w:rPr>
              <w:t xml:space="preserve"> и записване на резултати от </w:t>
            </w:r>
            <w:proofErr w:type="spellStart"/>
            <w:r>
              <w:rPr>
                <w:rFonts w:ascii="Trebuchet MS" w:hAnsi="Trebuchet MS"/>
                <w:b/>
                <w:sz w:val="24"/>
                <w:szCs w:val="24"/>
                <w:lang w:val="bg-BG"/>
              </w:rPr>
              <w:t>органолептично</w:t>
            </w:r>
            <w:proofErr w:type="spellEnd"/>
            <w:r>
              <w:rPr>
                <w:rFonts w:ascii="Trebuchet MS" w:hAnsi="Trebuchet MS"/>
                <w:b/>
                <w:sz w:val="24"/>
                <w:szCs w:val="24"/>
                <w:lang w:val="bg-BG"/>
              </w:rPr>
              <w:t xml:space="preserve"> определяне</w:t>
            </w:r>
          </w:p>
        </w:tc>
      </w:tr>
      <w:tr w:rsidR="00BD071D" w:rsidRPr="00CF7084" w:rsidTr="00D7572E">
        <w:tc>
          <w:tcPr>
            <w:tcW w:w="2012" w:type="dxa"/>
            <w:gridSpan w:val="2"/>
            <w:vMerge/>
            <w:shd w:val="clear" w:color="auto" w:fill="FFFFFF" w:themeFill="background1"/>
          </w:tcPr>
          <w:p w:rsidR="00BD071D" w:rsidRPr="00CF7084" w:rsidRDefault="00BD071D" w:rsidP="00D7572E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ru-RU"/>
              </w:rPr>
            </w:pPr>
          </w:p>
        </w:tc>
        <w:tc>
          <w:tcPr>
            <w:tcW w:w="7613" w:type="dxa"/>
            <w:shd w:val="clear" w:color="auto" w:fill="DEEAF6" w:themeFill="accent1" w:themeFillTint="33"/>
          </w:tcPr>
          <w:p w:rsidR="00BD071D" w:rsidRPr="00CF7084" w:rsidRDefault="00BD071D" w:rsidP="00D7572E">
            <w:pPr>
              <w:spacing w:after="0" w:line="240" w:lineRule="auto"/>
              <w:ind w:left="598"/>
              <w:jc w:val="both"/>
              <w:rPr>
                <w:rFonts w:ascii="Trebuchet MS" w:hAnsi="Trebuchet MS"/>
                <w:b/>
                <w:sz w:val="24"/>
                <w:szCs w:val="24"/>
                <w:lang w:val="ru-RU"/>
              </w:rPr>
            </w:pPr>
          </w:p>
          <w:p w:rsidR="002C4ED7" w:rsidRPr="00CF7084" w:rsidRDefault="00677F37" w:rsidP="00D7572E">
            <w:pPr>
              <w:spacing w:after="0" w:line="240" w:lineRule="auto"/>
              <w:ind w:left="598"/>
              <w:jc w:val="both"/>
              <w:rPr>
                <w:rFonts w:ascii="Trebuchet MS" w:hAnsi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hAnsi="Trebuchet MS"/>
                <w:b/>
                <w:sz w:val="24"/>
                <w:szCs w:val="24"/>
                <w:lang w:val="bg-BG"/>
              </w:rPr>
              <w:t xml:space="preserve">Презентация на системите за дозиране на </w:t>
            </w:r>
            <w:proofErr w:type="spellStart"/>
            <w:r>
              <w:rPr>
                <w:rFonts w:ascii="Trebuchet MS" w:hAnsi="Trebuchet MS"/>
                <w:b/>
                <w:sz w:val="24"/>
                <w:szCs w:val="24"/>
                <w:lang w:val="bg-BG"/>
              </w:rPr>
              <w:t>биоактиватори</w:t>
            </w:r>
            <w:proofErr w:type="spellEnd"/>
          </w:p>
          <w:p w:rsidR="002C4ED7" w:rsidRPr="00CF7084" w:rsidRDefault="002C4ED7" w:rsidP="00D7572E">
            <w:pPr>
              <w:spacing w:after="0" w:line="240" w:lineRule="auto"/>
              <w:ind w:left="598"/>
              <w:jc w:val="both"/>
              <w:rPr>
                <w:rFonts w:ascii="Trebuchet MS" w:hAnsi="Trebuchet MS"/>
                <w:sz w:val="24"/>
                <w:szCs w:val="24"/>
                <w:lang w:val="ru-RU"/>
              </w:rPr>
            </w:pPr>
          </w:p>
        </w:tc>
      </w:tr>
      <w:tr w:rsidR="00BD071D" w:rsidRPr="00CF7084" w:rsidTr="00D7572E">
        <w:tc>
          <w:tcPr>
            <w:tcW w:w="2012" w:type="dxa"/>
            <w:gridSpan w:val="2"/>
            <w:vMerge/>
            <w:shd w:val="clear" w:color="auto" w:fill="FFFFFF" w:themeFill="background1"/>
          </w:tcPr>
          <w:p w:rsidR="00BD071D" w:rsidRPr="00CF7084" w:rsidRDefault="00BD071D" w:rsidP="00D7572E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ru-RU"/>
              </w:rPr>
            </w:pPr>
          </w:p>
        </w:tc>
        <w:tc>
          <w:tcPr>
            <w:tcW w:w="7613" w:type="dxa"/>
            <w:shd w:val="clear" w:color="auto" w:fill="DEEAF6" w:themeFill="accent1" w:themeFillTint="33"/>
          </w:tcPr>
          <w:p w:rsidR="00BD071D" w:rsidRPr="00CF7084" w:rsidRDefault="00BD071D" w:rsidP="00D7572E">
            <w:pPr>
              <w:spacing w:after="0" w:line="240" w:lineRule="auto"/>
              <w:ind w:left="598"/>
              <w:jc w:val="both"/>
              <w:rPr>
                <w:rFonts w:ascii="Trebuchet MS" w:hAnsi="Trebuchet MS"/>
                <w:b/>
                <w:sz w:val="24"/>
                <w:szCs w:val="24"/>
                <w:lang w:val="ru-RU"/>
              </w:rPr>
            </w:pPr>
          </w:p>
          <w:p w:rsidR="002C4ED7" w:rsidRPr="00CF7084" w:rsidRDefault="00677F37" w:rsidP="00D7572E">
            <w:pPr>
              <w:spacing w:after="0" w:line="240" w:lineRule="auto"/>
              <w:ind w:left="598"/>
              <w:jc w:val="both"/>
              <w:rPr>
                <w:rFonts w:ascii="Trebuchet MS" w:hAnsi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hAnsi="Trebuchet MS"/>
                <w:b/>
                <w:sz w:val="24"/>
                <w:szCs w:val="24"/>
                <w:lang w:val="bg-BG"/>
              </w:rPr>
              <w:t xml:space="preserve">Демонстрация на работата на новата система за </w:t>
            </w:r>
            <w:proofErr w:type="spellStart"/>
            <w:r>
              <w:rPr>
                <w:rFonts w:ascii="Trebuchet MS" w:hAnsi="Trebuchet MS"/>
                <w:b/>
                <w:sz w:val="24"/>
                <w:szCs w:val="24"/>
                <w:lang w:val="bg-BG"/>
              </w:rPr>
              <w:t>аерация</w:t>
            </w:r>
            <w:proofErr w:type="spellEnd"/>
            <w:r>
              <w:rPr>
                <w:rFonts w:ascii="Trebuchet MS" w:hAnsi="Trebuchet MS"/>
                <w:b/>
                <w:sz w:val="24"/>
                <w:szCs w:val="24"/>
                <w:lang w:val="bg-BG"/>
              </w:rPr>
              <w:t xml:space="preserve"> на био-басейните на Пречиствателната станция за отпадни  води (ПСОВ)</w:t>
            </w:r>
          </w:p>
          <w:p w:rsidR="002C4ED7" w:rsidRPr="00CF7084" w:rsidRDefault="002C4ED7" w:rsidP="00D7572E">
            <w:pPr>
              <w:spacing w:after="0" w:line="240" w:lineRule="auto"/>
              <w:ind w:left="598"/>
              <w:jc w:val="both"/>
              <w:rPr>
                <w:rFonts w:ascii="Trebuchet MS" w:hAnsi="Trebuchet MS"/>
                <w:b/>
                <w:i/>
                <w:sz w:val="24"/>
                <w:szCs w:val="24"/>
                <w:lang w:val="ru-RU"/>
              </w:rPr>
            </w:pPr>
          </w:p>
        </w:tc>
      </w:tr>
      <w:tr w:rsidR="00BD071D" w:rsidRPr="00DD7E36" w:rsidTr="00D7572E">
        <w:tc>
          <w:tcPr>
            <w:tcW w:w="2012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D071D" w:rsidRPr="00DD7E36" w:rsidRDefault="001A005D" w:rsidP="00D7572E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11</w:t>
            </w:r>
            <w:r w:rsidR="00694053">
              <w:rPr>
                <w:rFonts w:ascii="Trebuchet MS" w:hAnsi="Trebuchet MS"/>
                <w:sz w:val="24"/>
                <w:szCs w:val="24"/>
                <w:lang w:val="en-US"/>
              </w:rPr>
              <w:t>: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30-11</w:t>
            </w:r>
            <w:r w:rsidR="00694053">
              <w:rPr>
                <w:rFonts w:ascii="Trebuchet MS" w:hAnsi="Trebuchet MS"/>
                <w:sz w:val="24"/>
                <w:szCs w:val="24"/>
                <w:lang w:val="en-US"/>
              </w:rPr>
              <w:t>: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45</w:t>
            </w:r>
          </w:p>
        </w:tc>
        <w:tc>
          <w:tcPr>
            <w:tcW w:w="761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D071D" w:rsidRPr="00DD7E36" w:rsidRDefault="00677F37" w:rsidP="00677F37">
            <w:pPr>
              <w:spacing w:after="0" w:line="240" w:lineRule="auto"/>
              <w:jc w:val="both"/>
              <w:rPr>
                <w:rFonts w:ascii="Trebuchet MS" w:hAnsi="Trebuchet MS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  <w:lang w:val="bg-BG"/>
              </w:rPr>
              <w:t>КАФЕ ПАУЗА</w:t>
            </w:r>
          </w:p>
        </w:tc>
      </w:tr>
      <w:tr w:rsidR="0015011D" w:rsidRPr="00CF7084" w:rsidTr="00D7572E">
        <w:trPr>
          <w:trHeight w:val="485"/>
        </w:trPr>
        <w:tc>
          <w:tcPr>
            <w:tcW w:w="1535" w:type="dxa"/>
            <w:shd w:val="clear" w:color="auto" w:fill="FFFFFF" w:themeFill="background1"/>
          </w:tcPr>
          <w:p w:rsidR="0015011D" w:rsidRPr="00DD7E36" w:rsidRDefault="004C3CFA" w:rsidP="00D7572E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11:45-12</w:t>
            </w:r>
            <w:r w:rsidR="00C73652">
              <w:rPr>
                <w:rFonts w:ascii="Trebuchet MS" w:hAnsi="Trebuchet MS"/>
                <w:sz w:val="24"/>
                <w:szCs w:val="24"/>
                <w:lang w:val="en-US"/>
              </w:rPr>
              <w:t>:</w:t>
            </w:r>
            <w:r w:rsidR="0015011D" w:rsidRPr="00DD7E36">
              <w:rPr>
                <w:rFonts w:ascii="Trebuchet MS" w:hAnsi="Trebuchet MS"/>
                <w:sz w:val="24"/>
                <w:szCs w:val="24"/>
                <w:lang w:val="en-US"/>
              </w:rPr>
              <w:t>0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5</w:t>
            </w:r>
          </w:p>
        </w:tc>
        <w:tc>
          <w:tcPr>
            <w:tcW w:w="477" w:type="dxa"/>
            <w:vMerge w:val="restart"/>
            <w:shd w:val="clear" w:color="auto" w:fill="1F4E79" w:themeFill="accent1" w:themeFillShade="80"/>
            <w:textDirection w:val="btLr"/>
          </w:tcPr>
          <w:p w:rsidR="0015011D" w:rsidRPr="00DD7E36" w:rsidRDefault="00694053" w:rsidP="00D7572E">
            <w:pPr>
              <w:spacing w:after="0" w:line="240" w:lineRule="auto"/>
              <w:ind w:left="113" w:right="113"/>
              <w:jc w:val="center"/>
              <w:rPr>
                <w:rFonts w:ascii="Trebuchet MS" w:hAnsi="Trebuchet MS"/>
                <w:i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i/>
                <w:color w:val="FFFFFF" w:themeColor="background1"/>
                <w:sz w:val="24"/>
                <w:szCs w:val="24"/>
                <w:lang w:val="en-US"/>
              </w:rPr>
              <w:t>PRESENTATIONS OF THE PROJECT LW</w:t>
            </w:r>
          </w:p>
        </w:tc>
        <w:tc>
          <w:tcPr>
            <w:tcW w:w="7613" w:type="dxa"/>
            <w:shd w:val="clear" w:color="auto" w:fill="DEEAF6" w:themeFill="accent1" w:themeFillTint="33"/>
          </w:tcPr>
          <w:p w:rsidR="0015011D" w:rsidRDefault="0015011D" w:rsidP="00D7572E">
            <w:pPr>
              <w:pStyle w:val="CCNormal"/>
              <w:spacing w:before="0" w:after="0" w:line="240" w:lineRule="auto"/>
              <w:contextualSpacing/>
              <w:jc w:val="left"/>
              <w:rPr>
                <w:rFonts w:ascii="Trebuchet MS" w:hAnsi="Trebuchet MS" w:cs="Arial"/>
                <w:sz w:val="20"/>
                <w:szCs w:val="20"/>
              </w:rPr>
            </w:pPr>
          </w:p>
          <w:p w:rsidR="002C4ED7" w:rsidRPr="00CF7084" w:rsidRDefault="00677F37" w:rsidP="00D7572E">
            <w:pPr>
              <w:pStyle w:val="CCNormal"/>
              <w:spacing w:before="0" w:after="0" w:line="240" w:lineRule="auto"/>
              <w:contextualSpacing/>
              <w:jc w:val="left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/>
              </w:rPr>
              <w:t xml:space="preserve">Д-р Никола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  <w:lang w:val="bg-BG"/>
              </w:rPr>
              <w:t>Секи</w:t>
            </w:r>
            <w:proofErr w:type="spellEnd"/>
            <w:r w:rsidR="00336B7F">
              <w:rPr>
                <w:rFonts w:ascii="Trebuchet MS" w:hAnsi="Trebuchet MS" w:cs="Arial"/>
                <w:sz w:val="20"/>
                <w:szCs w:val="20"/>
                <w:lang w:val="bg-BG"/>
              </w:rPr>
              <w:t xml:space="preserve">, Директор по научната дейност </w:t>
            </w:r>
            <w:r w:rsidR="00336B7F">
              <w:rPr>
                <w:rFonts w:ascii="Trebuchet MS" w:hAnsi="Trebuchet MS" w:cs="Arial"/>
                <w:sz w:val="20"/>
                <w:szCs w:val="20"/>
              </w:rPr>
              <w:t>Eurovix</w:t>
            </w:r>
            <w:r w:rsidR="00336B7F" w:rsidRPr="00CF7084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</w:t>
            </w:r>
            <w:r w:rsidR="00336B7F">
              <w:rPr>
                <w:rFonts w:ascii="Trebuchet MS" w:hAnsi="Trebuchet MS" w:cs="Arial"/>
                <w:sz w:val="20"/>
                <w:szCs w:val="20"/>
              </w:rPr>
              <w:t>S</w:t>
            </w:r>
            <w:r w:rsidR="00336B7F" w:rsidRPr="00CF7084">
              <w:rPr>
                <w:rFonts w:ascii="Trebuchet MS" w:hAnsi="Trebuchet MS" w:cs="Arial"/>
                <w:sz w:val="20"/>
                <w:szCs w:val="20"/>
                <w:lang w:val="ru-RU"/>
              </w:rPr>
              <w:t>.</w:t>
            </w:r>
            <w:r w:rsidR="00336B7F">
              <w:rPr>
                <w:rFonts w:ascii="Trebuchet MS" w:hAnsi="Trebuchet MS" w:cs="Arial"/>
                <w:sz w:val="20"/>
                <w:szCs w:val="20"/>
              </w:rPr>
              <w:t>p</w:t>
            </w:r>
            <w:r w:rsidR="00336B7F" w:rsidRPr="00CF7084">
              <w:rPr>
                <w:rFonts w:ascii="Trebuchet MS" w:hAnsi="Trebuchet MS" w:cs="Arial"/>
                <w:sz w:val="20"/>
                <w:szCs w:val="20"/>
                <w:lang w:val="ru-RU"/>
              </w:rPr>
              <w:t>.</w:t>
            </w:r>
            <w:r w:rsidR="00336B7F">
              <w:rPr>
                <w:rFonts w:ascii="Trebuchet MS" w:hAnsi="Trebuchet MS" w:cs="Arial"/>
                <w:sz w:val="20"/>
                <w:szCs w:val="20"/>
              </w:rPr>
              <w:t>A</w:t>
            </w:r>
            <w:r w:rsidR="00336B7F" w:rsidRPr="00CF7084">
              <w:rPr>
                <w:rFonts w:ascii="Trebuchet MS" w:hAnsi="Trebuchet MS" w:cs="Arial"/>
                <w:sz w:val="20"/>
                <w:szCs w:val="20"/>
                <w:lang w:val="ru-RU"/>
              </w:rPr>
              <w:t>.</w:t>
            </w:r>
            <w:r w:rsidR="00BF7744" w:rsidRPr="00CF7084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rebuchet MS" w:hAnsi="Trebuchet MS" w:cs="Arial"/>
                <w:sz w:val="20"/>
                <w:szCs w:val="20"/>
                <w:lang w:val="bg-BG"/>
              </w:rPr>
              <w:t xml:space="preserve">Приложение на прахообразните и течни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  <w:lang w:val="bg-BG"/>
              </w:rPr>
              <w:t>биоактиватори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  <w:lang w:val="bg-BG"/>
              </w:rPr>
              <w:t xml:space="preserve"> в рамките на Проекта </w:t>
            </w:r>
            <w:r>
              <w:rPr>
                <w:rFonts w:ascii="Trebuchet MS" w:hAnsi="Trebuchet MS" w:cs="Arial"/>
                <w:sz w:val="20"/>
                <w:szCs w:val="20"/>
              </w:rPr>
              <w:t>LIFE</w:t>
            </w:r>
            <w:r w:rsidRPr="00CF7084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Wateroil</w:t>
            </w:r>
            <w:proofErr w:type="spellEnd"/>
          </w:p>
          <w:p w:rsidR="002C4ED7" w:rsidRPr="00CF7084" w:rsidRDefault="002C4ED7" w:rsidP="00D7572E">
            <w:pPr>
              <w:pStyle w:val="CCNormal"/>
              <w:spacing w:before="0" w:after="0" w:line="240" w:lineRule="auto"/>
              <w:contextualSpacing/>
              <w:jc w:val="left"/>
              <w:rPr>
                <w:rFonts w:ascii="Trebuchet MS" w:hAnsi="Trebuchet MS" w:cs="Arial"/>
                <w:sz w:val="20"/>
                <w:szCs w:val="20"/>
                <w:lang w:val="ru-RU"/>
              </w:rPr>
            </w:pPr>
          </w:p>
        </w:tc>
      </w:tr>
      <w:tr w:rsidR="00BD071D" w:rsidRPr="00DD7E36" w:rsidTr="00D7572E">
        <w:tc>
          <w:tcPr>
            <w:tcW w:w="1535" w:type="dxa"/>
            <w:shd w:val="clear" w:color="auto" w:fill="FFFFFF" w:themeFill="background1"/>
          </w:tcPr>
          <w:p w:rsidR="00BD071D" w:rsidRPr="00DD7E36" w:rsidRDefault="004C3CFA" w:rsidP="00D7572E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12:</w:t>
            </w:r>
            <w:r w:rsidR="00C73652">
              <w:rPr>
                <w:rFonts w:ascii="Trebuchet MS" w:hAnsi="Trebuchet MS"/>
                <w:sz w:val="24"/>
                <w:szCs w:val="24"/>
                <w:lang w:val="en-US"/>
              </w:rPr>
              <w:t>0</w:t>
            </w:r>
            <w:r w:rsidR="00F37A5C">
              <w:rPr>
                <w:rFonts w:ascii="Trebuchet MS" w:hAnsi="Trebuchet MS"/>
                <w:sz w:val="24"/>
                <w:szCs w:val="24"/>
                <w:lang w:val="en-US"/>
              </w:rPr>
              <w:t>5-12: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15</w:t>
            </w:r>
          </w:p>
        </w:tc>
        <w:tc>
          <w:tcPr>
            <w:tcW w:w="477" w:type="dxa"/>
            <w:vMerge/>
            <w:shd w:val="clear" w:color="auto" w:fill="1F4E79" w:themeFill="accent1" w:themeFillShade="80"/>
          </w:tcPr>
          <w:p w:rsidR="00BD071D" w:rsidRPr="00DD7E36" w:rsidRDefault="00BD071D" w:rsidP="00D7572E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  <w:tc>
          <w:tcPr>
            <w:tcW w:w="7613" w:type="dxa"/>
            <w:shd w:val="clear" w:color="auto" w:fill="DEEAF6" w:themeFill="accent1" w:themeFillTint="33"/>
          </w:tcPr>
          <w:p w:rsidR="00BD071D" w:rsidRPr="00CF7084" w:rsidRDefault="00BD071D" w:rsidP="00D7572E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000000"/>
                <w:sz w:val="20"/>
                <w:szCs w:val="20"/>
                <w:lang w:val="ru-RU"/>
              </w:rPr>
            </w:pPr>
          </w:p>
          <w:p w:rsidR="002C4ED7" w:rsidRDefault="00677F37" w:rsidP="00677F37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Trebuchet MS" w:hAnsi="Trebuchet MS" w:cs="Arial"/>
                <w:bCs/>
                <w:color w:val="000000"/>
                <w:sz w:val="20"/>
                <w:szCs w:val="20"/>
                <w:lang w:val="bg-BG"/>
              </w:rPr>
              <w:t>Желязко Йовчев</w:t>
            </w:r>
            <w:r w:rsidR="00336B7F">
              <w:rPr>
                <w:rFonts w:ascii="Trebuchet MS" w:hAnsi="Trebuchet MS" w:cs="Arial"/>
                <w:bCs/>
                <w:color w:val="000000"/>
                <w:sz w:val="20"/>
                <w:szCs w:val="20"/>
                <w:lang w:val="bg-BG"/>
              </w:rPr>
              <w:t>, Зам. ръководител на комплекс „Първична преработка на нефта“, „ЛУКОЙЛ Нефтохим Бургас“ АД</w:t>
            </w:r>
            <w:r w:rsidR="00BF7744" w:rsidRPr="00CF7084">
              <w:rPr>
                <w:rFonts w:ascii="Trebuchet MS" w:hAnsi="Trebuchet MS" w:cs="Arial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rebuchet MS" w:hAnsi="Trebuchet MS" w:cs="Arial"/>
                <w:bCs/>
                <w:color w:val="000000"/>
                <w:sz w:val="20"/>
                <w:szCs w:val="20"/>
                <w:lang w:val="bg-BG"/>
              </w:rPr>
              <w:t xml:space="preserve">Замяната на прясна вода от природни източници с пречистена вода в инст. </w:t>
            </w:r>
            <w:r w:rsidR="00A52FF8">
              <w:rPr>
                <w:rFonts w:ascii="Trebuchet MS" w:hAnsi="Trebuchet MS" w:cs="Arial"/>
                <w:bCs/>
                <w:color w:val="000000"/>
                <w:sz w:val="20"/>
                <w:szCs w:val="20"/>
                <w:lang w:val="bg-BG"/>
              </w:rPr>
              <w:t>„</w:t>
            </w:r>
            <w:r>
              <w:rPr>
                <w:rFonts w:ascii="Trebuchet MS" w:hAnsi="Trebuchet MS" w:cs="Arial"/>
                <w:bCs/>
                <w:color w:val="000000"/>
                <w:sz w:val="20"/>
                <w:szCs w:val="20"/>
                <w:lang w:val="bg-BG"/>
              </w:rPr>
              <w:t>АВД</w:t>
            </w:r>
            <w:r w:rsidR="00A52FF8">
              <w:rPr>
                <w:rFonts w:ascii="Trebuchet MS" w:hAnsi="Trebuchet MS" w:cs="Arial"/>
                <w:bCs/>
                <w:color w:val="000000"/>
                <w:sz w:val="20"/>
                <w:szCs w:val="20"/>
                <w:lang w:val="bg-BG"/>
              </w:rPr>
              <w:t>-1“</w:t>
            </w:r>
          </w:p>
          <w:p w:rsidR="00677F37" w:rsidRPr="00DD7E36" w:rsidRDefault="00677F37" w:rsidP="00677F37">
            <w:pPr>
              <w:spacing w:after="0" w:line="240" w:lineRule="auto"/>
              <w:jc w:val="both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</w:p>
        </w:tc>
      </w:tr>
      <w:tr w:rsidR="00BD071D" w:rsidRPr="00CF7084" w:rsidTr="00D7572E">
        <w:tc>
          <w:tcPr>
            <w:tcW w:w="1535" w:type="dxa"/>
            <w:shd w:val="clear" w:color="auto" w:fill="FFFFFF" w:themeFill="background1"/>
          </w:tcPr>
          <w:p w:rsidR="00BD071D" w:rsidRPr="00DD7E36" w:rsidRDefault="004C3CFA" w:rsidP="00D7572E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12:15-12:25</w:t>
            </w:r>
          </w:p>
        </w:tc>
        <w:tc>
          <w:tcPr>
            <w:tcW w:w="477" w:type="dxa"/>
            <w:vMerge/>
            <w:shd w:val="clear" w:color="auto" w:fill="1F4E79" w:themeFill="accent1" w:themeFillShade="80"/>
          </w:tcPr>
          <w:p w:rsidR="00BD071D" w:rsidRPr="00DD7E36" w:rsidRDefault="00BD071D" w:rsidP="00D7572E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  <w:tc>
          <w:tcPr>
            <w:tcW w:w="7613" w:type="dxa"/>
            <w:shd w:val="clear" w:color="auto" w:fill="DEEAF6" w:themeFill="accent1" w:themeFillTint="33"/>
          </w:tcPr>
          <w:p w:rsidR="00BD071D" w:rsidRPr="00CF7084" w:rsidRDefault="00BD071D" w:rsidP="00D7572E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</w:p>
          <w:p w:rsidR="002C4ED7" w:rsidRPr="00CF7084" w:rsidRDefault="00677F37" w:rsidP="00D7572E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sz w:val="20"/>
                <w:szCs w:val="20"/>
                <w:lang w:val="ru-RU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bg-BG"/>
              </w:rPr>
              <w:t>Иван Георгиев</w:t>
            </w:r>
            <w:r w:rsidR="00A52FF8">
              <w:rPr>
                <w:rFonts w:ascii="Trebuchet MS" w:hAnsi="Trebuchet MS" w:cs="Arial"/>
                <w:bCs/>
                <w:sz w:val="20"/>
                <w:szCs w:val="20"/>
                <w:lang w:val="bg-BG"/>
              </w:rPr>
              <w:t xml:space="preserve">, Главен технолог на комплекс „Енергиен“, </w:t>
            </w:r>
            <w:r w:rsidR="00A52FF8">
              <w:rPr>
                <w:rFonts w:ascii="Trebuchet MS" w:hAnsi="Trebuchet MS" w:cs="Arial"/>
                <w:bCs/>
                <w:color w:val="000000"/>
                <w:sz w:val="20"/>
                <w:szCs w:val="20"/>
                <w:lang w:val="bg-BG"/>
              </w:rPr>
              <w:t>„ЛУКОЙЛ Нефтохим Бургас“ АД</w:t>
            </w:r>
            <w:r w:rsidR="00BF7744" w:rsidRPr="00CF7084">
              <w:rPr>
                <w:rFonts w:ascii="Trebuchet MS" w:hAnsi="Trebuchet MS" w:cs="Arial"/>
                <w:bCs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rebuchet MS" w:hAnsi="Trebuchet MS" w:cs="Arial"/>
                <w:bCs/>
                <w:sz w:val="20"/>
                <w:szCs w:val="20"/>
                <w:lang w:val="bg-BG"/>
              </w:rPr>
              <w:t xml:space="preserve">Замяна на механичната повърхностна </w:t>
            </w:r>
            <w:proofErr w:type="spellStart"/>
            <w:r>
              <w:rPr>
                <w:rFonts w:ascii="Trebuchet MS" w:hAnsi="Trebuchet MS" w:cs="Arial"/>
                <w:bCs/>
                <w:sz w:val="20"/>
                <w:szCs w:val="20"/>
                <w:lang w:val="bg-BG"/>
              </w:rPr>
              <w:t>аерация</w:t>
            </w:r>
            <w:proofErr w:type="spellEnd"/>
            <w:r>
              <w:rPr>
                <w:rFonts w:ascii="Trebuchet MS" w:hAnsi="Trebuchet MS" w:cs="Arial"/>
                <w:bCs/>
                <w:sz w:val="20"/>
                <w:szCs w:val="20"/>
                <w:lang w:val="bg-BG"/>
              </w:rPr>
              <w:t xml:space="preserve"> с пневматична </w:t>
            </w:r>
            <w:proofErr w:type="spellStart"/>
            <w:r>
              <w:rPr>
                <w:rFonts w:ascii="Trebuchet MS" w:hAnsi="Trebuchet MS" w:cs="Arial"/>
                <w:bCs/>
                <w:sz w:val="20"/>
                <w:szCs w:val="20"/>
                <w:lang w:val="bg-BG"/>
              </w:rPr>
              <w:t>аерация</w:t>
            </w:r>
            <w:proofErr w:type="spellEnd"/>
            <w:r>
              <w:rPr>
                <w:rFonts w:ascii="Trebuchet MS" w:hAnsi="Trebuchet MS" w:cs="Arial"/>
                <w:bCs/>
                <w:sz w:val="20"/>
                <w:szCs w:val="20"/>
                <w:lang w:val="bg-BG"/>
              </w:rPr>
              <w:t xml:space="preserve"> на биобасейните на ПСОВ - резултати</w:t>
            </w:r>
            <w:r w:rsidR="00771F53" w:rsidRPr="00771F53">
              <w:rPr>
                <w:rFonts w:ascii="Trebuchet MS" w:hAnsi="Trebuchet MS" w:cs="Arial"/>
                <w:bCs/>
                <w:sz w:val="20"/>
                <w:szCs w:val="20"/>
              </w:rPr>
              <w:t>s</w:t>
            </w:r>
          </w:p>
          <w:p w:rsidR="002C4ED7" w:rsidRPr="00CF7084" w:rsidRDefault="002C4ED7" w:rsidP="00D7572E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  <w:lang w:val="ru-RU"/>
              </w:rPr>
            </w:pPr>
          </w:p>
        </w:tc>
      </w:tr>
      <w:tr w:rsidR="00BD071D" w:rsidRPr="00CF7084" w:rsidTr="00D7572E">
        <w:tc>
          <w:tcPr>
            <w:tcW w:w="1535" w:type="dxa"/>
            <w:shd w:val="clear" w:color="auto" w:fill="FFFFFF" w:themeFill="background1"/>
          </w:tcPr>
          <w:p w:rsidR="00BD071D" w:rsidRPr="00DD7E36" w:rsidRDefault="000D60E4" w:rsidP="00D7572E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12:25-12:45</w:t>
            </w:r>
          </w:p>
        </w:tc>
        <w:tc>
          <w:tcPr>
            <w:tcW w:w="477" w:type="dxa"/>
            <w:vMerge/>
            <w:shd w:val="clear" w:color="auto" w:fill="1F4E79" w:themeFill="accent1" w:themeFillShade="80"/>
          </w:tcPr>
          <w:p w:rsidR="00BD071D" w:rsidRPr="00DD7E36" w:rsidRDefault="00BD071D" w:rsidP="00D7572E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  <w:tc>
          <w:tcPr>
            <w:tcW w:w="7613" w:type="dxa"/>
            <w:shd w:val="clear" w:color="auto" w:fill="DEEAF6" w:themeFill="accent1" w:themeFillTint="33"/>
          </w:tcPr>
          <w:p w:rsidR="00BD071D" w:rsidRPr="00CF7084" w:rsidRDefault="00BD071D" w:rsidP="00D7572E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</w:p>
          <w:p w:rsidR="002C4ED7" w:rsidRPr="00CF7084" w:rsidRDefault="00677F37" w:rsidP="00D7572E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bg-BG"/>
              </w:rPr>
              <w:t>Доц. проф</w:t>
            </w:r>
            <w:r w:rsidR="00771F53" w:rsidRPr="00CF7084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rebuchet MS" w:hAnsi="Trebuchet MS" w:cs="Arial"/>
                <w:b/>
                <w:sz w:val="20"/>
                <w:szCs w:val="20"/>
                <w:lang w:val="bg-BG"/>
              </w:rPr>
              <w:t xml:space="preserve">Хюсеин </w:t>
            </w:r>
            <w:proofErr w:type="spellStart"/>
            <w:r>
              <w:rPr>
                <w:rFonts w:ascii="Trebuchet MS" w:hAnsi="Trebuchet MS" w:cs="Arial"/>
                <w:b/>
                <w:sz w:val="20"/>
                <w:szCs w:val="20"/>
                <w:lang w:val="bg-BG"/>
              </w:rPr>
              <w:t>Йеменджиев</w:t>
            </w:r>
            <w:proofErr w:type="spellEnd"/>
            <w:r w:rsidR="00A52FF8">
              <w:rPr>
                <w:rFonts w:ascii="Trebuchet MS" w:hAnsi="Trebuchet MS" w:cs="Arial"/>
                <w:b/>
                <w:sz w:val="20"/>
                <w:szCs w:val="20"/>
                <w:lang w:val="bg-BG"/>
              </w:rPr>
              <w:t>, факултет по технически науки, Университет „</w:t>
            </w:r>
            <w:proofErr w:type="spellStart"/>
            <w:r w:rsidR="00A52FF8">
              <w:rPr>
                <w:rFonts w:ascii="Trebuchet MS" w:hAnsi="Trebuchet MS" w:cs="Arial"/>
                <w:b/>
                <w:sz w:val="20"/>
                <w:szCs w:val="20"/>
                <w:lang w:val="bg-BG"/>
              </w:rPr>
              <w:t>Проф.д</w:t>
            </w:r>
            <w:proofErr w:type="spellEnd"/>
            <w:r w:rsidR="00A52FF8">
              <w:rPr>
                <w:rFonts w:ascii="Trebuchet MS" w:hAnsi="Trebuchet MS" w:cs="Arial"/>
                <w:b/>
                <w:sz w:val="20"/>
                <w:szCs w:val="20"/>
                <w:lang w:val="bg-BG"/>
              </w:rPr>
              <w:t>-р Асен Златаров“</w:t>
            </w:r>
            <w:r w:rsidR="0004447D" w:rsidRPr="00CF7084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rebuchet MS" w:hAnsi="Trebuchet MS" w:cs="Arial"/>
                <w:b/>
                <w:sz w:val="20"/>
                <w:szCs w:val="20"/>
                <w:lang w:val="bg-BG"/>
              </w:rPr>
              <w:t xml:space="preserve">Мониторинг на качеството </w:t>
            </w:r>
            <w:r w:rsidR="00FC66C8">
              <w:rPr>
                <w:rFonts w:ascii="Trebuchet MS" w:hAnsi="Trebuchet MS" w:cs="Arial"/>
                <w:b/>
                <w:sz w:val="20"/>
                <w:szCs w:val="20"/>
                <w:lang w:val="bg-BG"/>
              </w:rPr>
              <w:t>на водата и оценка на ефективността на пречистване</w:t>
            </w:r>
            <w:r w:rsidR="00447378" w:rsidRPr="00CF7084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.</w:t>
            </w:r>
          </w:p>
          <w:p w:rsidR="002C4ED7" w:rsidRPr="00CF7084" w:rsidRDefault="002C4ED7" w:rsidP="00D7572E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  <w:lang w:val="ru-RU"/>
              </w:rPr>
            </w:pPr>
          </w:p>
        </w:tc>
      </w:tr>
      <w:tr w:rsidR="00D67E73" w:rsidRPr="00CF7084" w:rsidTr="00D7572E">
        <w:tc>
          <w:tcPr>
            <w:tcW w:w="1535" w:type="dxa"/>
            <w:shd w:val="clear" w:color="auto" w:fill="FFFFFF" w:themeFill="background1"/>
          </w:tcPr>
          <w:p w:rsidR="00D67E73" w:rsidRDefault="000D60E4" w:rsidP="00D7572E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12:45-13:00</w:t>
            </w:r>
          </w:p>
        </w:tc>
        <w:tc>
          <w:tcPr>
            <w:tcW w:w="477" w:type="dxa"/>
            <w:vMerge/>
            <w:shd w:val="clear" w:color="auto" w:fill="1F4E79" w:themeFill="accent1" w:themeFillShade="80"/>
          </w:tcPr>
          <w:p w:rsidR="00D67E73" w:rsidRPr="00DD7E36" w:rsidRDefault="00D67E73" w:rsidP="00D7572E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  <w:tc>
          <w:tcPr>
            <w:tcW w:w="7613" w:type="dxa"/>
            <w:shd w:val="clear" w:color="auto" w:fill="DEEAF6" w:themeFill="accent1" w:themeFillTint="33"/>
          </w:tcPr>
          <w:p w:rsidR="00D67E73" w:rsidRPr="00CF7084" w:rsidRDefault="00FC66C8" w:rsidP="00A52FF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  <w:r w:rsidRPr="00A52FF8">
              <w:rPr>
                <w:rFonts w:ascii="Trebuchet MS" w:hAnsi="Trebuchet MS" w:cs="Arial"/>
                <w:b/>
                <w:sz w:val="20"/>
                <w:szCs w:val="20"/>
                <w:lang w:val="bg-BG"/>
              </w:rPr>
              <w:t>Петя Димова</w:t>
            </w:r>
            <w:r w:rsidR="00A52FF8" w:rsidRPr="00A52FF8">
              <w:rPr>
                <w:rFonts w:ascii="Trebuchet MS" w:hAnsi="Trebuchet MS" w:cs="Arial"/>
                <w:b/>
                <w:sz w:val="20"/>
                <w:szCs w:val="20"/>
                <w:lang w:val="bg-BG"/>
              </w:rPr>
              <w:t xml:space="preserve">, </w:t>
            </w:r>
            <w:r w:rsidR="00A52FF8" w:rsidRPr="00CF7084">
              <w:rPr>
                <w:rFonts w:cstheme="minorHAnsi"/>
                <w:b/>
                <w:color w:val="000000"/>
                <w:lang w:val="ru-RU"/>
              </w:rPr>
              <w:t xml:space="preserve"> </w:t>
            </w:r>
            <w:proofErr w:type="spellStart"/>
            <w:r w:rsidR="00A52FF8" w:rsidRPr="00CF7084">
              <w:rPr>
                <w:rFonts w:cstheme="minorHAnsi"/>
                <w:b/>
                <w:color w:val="000000"/>
                <w:lang w:val="ru-RU"/>
              </w:rPr>
              <w:t>началник</w:t>
            </w:r>
            <w:proofErr w:type="spellEnd"/>
            <w:r w:rsidR="00A52FF8" w:rsidRPr="00CF7084">
              <w:rPr>
                <w:rFonts w:cstheme="minorHAnsi"/>
                <w:b/>
                <w:color w:val="000000"/>
                <w:lang w:val="ru-RU"/>
              </w:rPr>
              <w:t xml:space="preserve"> </w:t>
            </w:r>
            <w:r w:rsidR="00A52FF8">
              <w:rPr>
                <w:rFonts w:cstheme="minorHAnsi"/>
                <w:b/>
                <w:color w:val="000000"/>
                <w:lang w:val="bg-BG"/>
              </w:rPr>
              <w:t xml:space="preserve"> </w:t>
            </w:r>
            <w:r w:rsidR="00A52FF8" w:rsidRPr="00CF7084">
              <w:rPr>
                <w:rFonts w:cstheme="minorHAnsi"/>
                <w:b/>
                <w:color w:val="000000"/>
                <w:lang w:val="ru-RU"/>
              </w:rPr>
              <w:t>отдел "</w:t>
            </w:r>
            <w:proofErr w:type="spellStart"/>
            <w:r w:rsidR="00A52FF8" w:rsidRPr="00CF7084">
              <w:rPr>
                <w:rFonts w:cstheme="minorHAnsi"/>
                <w:b/>
                <w:color w:val="000000"/>
                <w:lang w:val="ru-RU"/>
              </w:rPr>
              <w:t>Опазване</w:t>
            </w:r>
            <w:proofErr w:type="spellEnd"/>
            <w:r w:rsidR="00A52FF8" w:rsidRPr="00CF7084">
              <w:rPr>
                <w:rFonts w:cstheme="minorHAnsi"/>
                <w:b/>
                <w:color w:val="000000"/>
                <w:lang w:val="ru-RU"/>
              </w:rPr>
              <w:t xml:space="preserve"> на </w:t>
            </w:r>
            <w:proofErr w:type="spellStart"/>
            <w:r w:rsidR="00A52FF8" w:rsidRPr="00CF7084">
              <w:rPr>
                <w:rFonts w:cstheme="minorHAnsi"/>
                <w:b/>
                <w:color w:val="000000"/>
                <w:lang w:val="ru-RU"/>
              </w:rPr>
              <w:t>околната</w:t>
            </w:r>
            <w:proofErr w:type="spellEnd"/>
            <w:r w:rsidR="00A52FF8" w:rsidRPr="00CF7084">
              <w:rPr>
                <w:rFonts w:cstheme="minorHAnsi"/>
                <w:b/>
                <w:color w:val="000000"/>
                <w:lang w:val="ru-RU"/>
              </w:rPr>
              <w:t xml:space="preserve"> среда</w:t>
            </w:r>
            <w:r w:rsidR="00A52FF8">
              <w:rPr>
                <w:rFonts w:cstheme="minorHAnsi"/>
                <w:b/>
                <w:color w:val="000000"/>
                <w:lang w:val="bg-BG"/>
              </w:rPr>
              <w:t>“</w:t>
            </w:r>
            <w:r w:rsidR="00A52FF8">
              <w:rPr>
                <w:rFonts w:ascii="Trebuchet MS" w:hAnsi="Trebuchet MS" w:cs="Arial"/>
                <w:b/>
                <w:sz w:val="20"/>
                <w:szCs w:val="20"/>
                <w:lang w:val="bg-BG"/>
              </w:rPr>
              <w:t>, Община Бургас</w:t>
            </w:r>
            <w:r w:rsidR="007057EC" w:rsidRPr="00CF7084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rebuchet MS" w:hAnsi="Trebuchet MS" w:cs="Arial"/>
                <w:b/>
                <w:sz w:val="20"/>
                <w:szCs w:val="20"/>
                <w:lang w:val="bg-BG"/>
              </w:rPr>
              <w:t>Приложение на Методология за определяне на неприятни миризми</w:t>
            </w:r>
          </w:p>
        </w:tc>
      </w:tr>
      <w:tr w:rsidR="00BD071D" w:rsidRPr="00CF7084" w:rsidTr="00D7572E">
        <w:tc>
          <w:tcPr>
            <w:tcW w:w="1535" w:type="dxa"/>
            <w:shd w:val="clear" w:color="auto" w:fill="FFFFFF" w:themeFill="background1"/>
          </w:tcPr>
          <w:p w:rsidR="00BD071D" w:rsidRPr="00DD7E36" w:rsidRDefault="00F37A5C" w:rsidP="00D7572E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13:00-13:</w:t>
            </w:r>
            <w:r w:rsidR="000D60E4">
              <w:rPr>
                <w:rFonts w:ascii="Trebuchet MS" w:hAnsi="Trebuchet MS"/>
                <w:sz w:val="24"/>
                <w:szCs w:val="24"/>
                <w:lang w:val="en-US"/>
              </w:rPr>
              <w:t>15</w:t>
            </w:r>
          </w:p>
        </w:tc>
        <w:tc>
          <w:tcPr>
            <w:tcW w:w="477" w:type="dxa"/>
            <w:vMerge/>
            <w:shd w:val="clear" w:color="auto" w:fill="1F4E79" w:themeFill="accent1" w:themeFillShade="80"/>
          </w:tcPr>
          <w:p w:rsidR="00BD071D" w:rsidRPr="00DD7E36" w:rsidRDefault="00BD071D" w:rsidP="00D7572E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  <w:tc>
          <w:tcPr>
            <w:tcW w:w="7613" w:type="dxa"/>
            <w:shd w:val="clear" w:color="auto" w:fill="DEEAF6" w:themeFill="accent1" w:themeFillTint="33"/>
          </w:tcPr>
          <w:p w:rsidR="00BD071D" w:rsidRPr="00CF7084" w:rsidRDefault="00BD071D" w:rsidP="00D7572E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</w:p>
          <w:p w:rsidR="002C4ED7" w:rsidRPr="00CF7084" w:rsidRDefault="00FC66C8" w:rsidP="00D7572E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bg-BG"/>
              </w:rPr>
              <w:t>Доц. проф. Лъчезар Пехливанов</w:t>
            </w:r>
            <w:r w:rsidR="00771F53" w:rsidRPr="00CF7084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rebuchet MS" w:hAnsi="Trebuchet MS" w:cs="Arial"/>
                <w:b/>
                <w:sz w:val="20"/>
                <w:szCs w:val="20"/>
                <w:lang w:val="bg-BG"/>
              </w:rPr>
              <w:t>Ефекти върху биоразнообразието в окислителните езера на „ЛУКОЙЛ Нефтохим Бургас“ АД</w:t>
            </w:r>
          </w:p>
          <w:p w:rsidR="002C4ED7" w:rsidRPr="00CF7084" w:rsidRDefault="002C4ED7" w:rsidP="00D7572E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  <w:lang w:val="ru-RU"/>
              </w:rPr>
            </w:pPr>
          </w:p>
        </w:tc>
      </w:tr>
      <w:tr w:rsidR="00BD071D" w:rsidRPr="00DD7E36" w:rsidTr="00D7572E">
        <w:tc>
          <w:tcPr>
            <w:tcW w:w="2012" w:type="dxa"/>
            <w:gridSpan w:val="2"/>
            <w:shd w:val="clear" w:color="auto" w:fill="C5E0B3" w:themeFill="accent6" w:themeFillTint="66"/>
          </w:tcPr>
          <w:p w:rsidR="00BD071D" w:rsidRPr="00DD7E36" w:rsidRDefault="00F37A5C" w:rsidP="00D7572E">
            <w:pPr>
              <w:spacing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13:</w:t>
            </w:r>
            <w:r w:rsidR="000D60E4">
              <w:rPr>
                <w:rFonts w:ascii="Trebuchet MS" w:hAnsi="Trebuchet MS"/>
                <w:sz w:val="24"/>
                <w:szCs w:val="24"/>
                <w:lang w:val="en-US"/>
              </w:rPr>
              <w:t>15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-14:</w:t>
            </w:r>
            <w:r w:rsidR="00BD071D" w:rsidRPr="00DD7E36">
              <w:rPr>
                <w:rFonts w:ascii="Trebuchet MS" w:hAnsi="Trebuchet MS"/>
                <w:sz w:val="24"/>
                <w:szCs w:val="24"/>
                <w:lang w:val="en-US"/>
              </w:rPr>
              <w:t>00</w:t>
            </w:r>
          </w:p>
        </w:tc>
        <w:tc>
          <w:tcPr>
            <w:tcW w:w="7613" w:type="dxa"/>
            <w:shd w:val="clear" w:color="auto" w:fill="C5E0B3" w:themeFill="accent6" w:themeFillTint="66"/>
          </w:tcPr>
          <w:p w:rsidR="00BD071D" w:rsidRPr="00A52FF8" w:rsidRDefault="00A52FF8" w:rsidP="00D7572E">
            <w:pPr>
              <w:spacing w:after="0" w:line="240" w:lineRule="auto"/>
              <w:jc w:val="both"/>
              <w:rPr>
                <w:rFonts w:ascii="Trebuchet MS" w:hAnsi="Trebuchet MS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rebuchet MS" w:hAnsi="Trebuchet MS" w:cs="Arial"/>
                <w:b/>
                <w:bCs/>
                <w:i/>
                <w:sz w:val="24"/>
                <w:szCs w:val="24"/>
                <w:lang w:val="bg-BG"/>
              </w:rPr>
              <w:t>ОБЯД</w:t>
            </w:r>
          </w:p>
        </w:tc>
      </w:tr>
      <w:tr w:rsidR="0087423B" w:rsidRPr="00DD7E36" w:rsidTr="00D7572E">
        <w:tc>
          <w:tcPr>
            <w:tcW w:w="2012" w:type="dxa"/>
            <w:gridSpan w:val="2"/>
            <w:shd w:val="clear" w:color="auto" w:fill="C5E0B3" w:themeFill="accent6" w:themeFillTint="66"/>
          </w:tcPr>
          <w:p w:rsidR="0087423B" w:rsidRDefault="0087423B" w:rsidP="00D7572E">
            <w:pPr>
              <w:spacing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  <w:tc>
          <w:tcPr>
            <w:tcW w:w="7613" w:type="dxa"/>
            <w:shd w:val="clear" w:color="auto" w:fill="C5E0B3" w:themeFill="accent6" w:themeFillTint="66"/>
          </w:tcPr>
          <w:p w:rsidR="0087423B" w:rsidRPr="00A52FF8" w:rsidRDefault="00A52FF8" w:rsidP="00D7572E">
            <w:pPr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i/>
                <w:sz w:val="24"/>
                <w:szCs w:val="24"/>
                <w:lang w:val="bg-BG"/>
              </w:rPr>
            </w:pPr>
            <w:r>
              <w:rPr>
                <w:rFonts w:ascii="Trebuchet MS" w:hAnsi="Trebuchet MS" w:cs="Arial"/>
                <w:b/>
                <w:bCs/>
                <w:i/>
                <w:sz w:val="24"/>
                <w:szCs w:val="24"/>
                <w:lang w:val="bg-BG"/>
              </w:rPr>
              <w:t>НАУЧНА КОНФЕРЕНЦИЯ</w:t>
            </w:r>
          </w:p>
        </w:tc>
      </w:tr>
      <w:tr w:rsidR="0004447D" w:rsidRPr="00DD7E36" w:rsidTr="00D7572E">
        <w:tc>
          <w:tcPr>
            <w:tcW w:w="2012" w:type="dxa"/>
            <w:gridSpan w:val="2"/>
            <w:shd w:val="clear" w:color="auto" w:fill="FFFFFF" w:themeFill="background1"/>
          </w:tcPr>
          <w:p w:rsidR="0004447D" w:rsidRPr="00DD7E36" w:rsidRDefault="004C3378" w:rsidP="00D7572E">
            <w:pPr>
              <w:spacing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14:00-14</w:t>
            </w:r>
            <w:r w:rsidR="0004447D">
              <w:rPr>
                <w:rFonts w:ascii="Trebuchet MS" w:hAnsi="Trebuchet MS"/>
                <w:sz w:val="24"/>
                <w:szCs w:val="24"/>
                <w:lang w:val="en-US"/>
              </w:rPr>
              <w:t>:20</w:t>
            </w:r>
          </w:p>
        </w:tc>
        <w:tc>
          <w:tcPr>
            <w:tcW w:w="7613" w:type="dxa"/>
            <w:shd w:val="clear" w:color="auto" w:fill="FFFFFF" w:themeFill="background1"/>
          </w:tcPr>
          <w:p w:rsidR="0004447D" w:rsidRPr="00DD7E36" w:rsidRDefault="0004447D" w:rsidP="00D7572E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04447D" w:rsidRPr="00DD7E36" w:rsidTr="00D7572E">
        <w:tc>
          <w:tcPr>
            <w:tcW w:w="2012" w:type="dxa"/>
            <w:gridSpan w:val="2"/>
            <w:shd w:val="clear" w:color="auto" w:fill="FFFFFF" w:themeFill="background1"/>
          </w:tcPr>
          <w:p w:rsidR="0004447D" w:rsidRDefault="004C3378" w:rsidP="00D7572E">
            <w:pPr>
              <w:spacing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14:20-14</w:t>
            </w:r>
            <w:r w:rsidR="0004447D">
              <w:rPr>
                <w:rFonts w:ascii="Trebuchet MS" w:hAnsi="Trebuchet MS"/>
                <w:sz w:val="24"/>
                <w:szCs w:val="24"/>
                <w:lang w:val="en-US"/>
              </w:rPr>
              <w:t>:40</w:t>
            </w:r>
          </w:p>
        </w:tc>
        <w:tc>
          <w:tcPr>
            <w:tcW w:w="7613" w:type="dxa"/>
            <w:shd w:val="clear" w:color="auto" w:fill="FFFFFF" w:themeFill="background1"/>
          </w:tcPr>
          <w:p w:rsidR="0004447D" w:rsidRDefault="0004447D" w:rsidP="00D7572E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A56158" w:rsidRPr="00DD7E36" w:rsidTr="00D7572E">
        <w:tc>
          <w:tcPr>
            <w:tcW w:w="2012" w:type="dxa"/>
            <w:gridSpan w:val="2"/>
            <w:shd w:val="clear" w:color="auto" w:fill="FFFFFF" w:themeFill="background1"/>
          </w:tcPr>
          <w:p w:rsidR="00A56158" w:rsidRDefault="00A56158" w:rsidP="00D7572E">
            <w:pPr>
              <w:spacing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14:40-15:00</w:t>
            </w:r>
          </w:p>
        </w:tc>
        <w:tc>
          <w:tcPr>
            <w:tcW w:w="7613" w:type="dxa"/>
            <w:shd w:val="clear" w:color="auto" w:fill="FFFFFF" w:themeFill="background1"/>
          </w:tcPr>
          <w:p w:rsidR="00A56158" w:rsidRDefault="00A56158" w:rsidP="00D7572E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A03A4E" w:rsidRPr="00DD7E36" w:rsidTr="00D7572E">
        <w:tc>
          <w:tcPr>
            <w:tcW w:w="2012" w:type="dxa"/>
            <w:gridSpan w:val="2"/>
            <w:shd w:val="clear" w:color="auto" w:fill="FFFFFF" w:themeFill="background1"/>
          </w:tcPr>
          <w:p w:rsidR="00A03A4E" w:rsidRDefault="00A03A4E" w:rsidP="00D7572E">
            <w:pPr>
              <w:spacing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15:00-15:15</w:t>
            </w:r>
          </w:p>
        </w:tc>
        <w:tc>
          <w:tcPr>
            <w:tcW w:w="7613" w:type="dxa"/>
            <w:shd w:val="clear" w:color="auto" w:fill="FFFFFF" w:themeFill="background1"/>
          </w:tcPr>
          <w:p w:rsidR="00A03A4E" w:rsidRPr="0011521D" w:rsidRDefault="0011521D" w:rsidP="00D7572E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  <w:lang w:val="bg-BG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  <w:lang w:val="bg-BG"/>
              </w:rPr>
              <w:t>КАФЕ ПАУЗА</w:t>
            </w:r>
          </w:p>
        </w:tc>
      </w:tr>
      <w:tr w:rsidR="009B591F" w:rsidRPr="00DD7E36" w:rsidTr="00D7572E">
        <w:tc>
          <w:tcPr>
            <w:tcW w:w="2012" w:type="dxa"/>
            <w:gridSpan w:val="2"/>
            <w:shd w:val="clear" w:color="auto" w:fill="FFFFFF" w:themeFill="background1"/>
          </w:tcPr>
          <w:p w:rsidR="009B591F" w:rsidRDefault="009B591F" w:rsidP="00D7572E">
            <w:pPr>
              <w:spacing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15:15-15:30</w:t>
            </w:r>
          </w:p>
        </w:tc>
        <w:tc>
          <w:tcPr>
            <w:tcW w:w="7613" w:type="dxa"/>
            <w:shd w:val="clear" w:color="auto" w:fill="FFFFFF" w:themeFill="background1"/>
          </w:tcPr>
          <w:p w:rsidR="009B591F" w:rsidRDefault="009B591F" w:rsidP="00D7572E">
            <w:pPr>
              <w:spacing w:after="0" w:line="240" w:lineRule="auto"/>
              <w:jc w:val="both"/>
              <w:rPr>
                <w:rFonts w:ascii="Trebuchet MS" w:hAnsi="Trebuchet MS"/>
                <w:b/>
                <w:i/>
                <w:sz w:val="24"/>
                <w:szCs w:val="24"/>
                <w:lang w:val="en-US"/>
              </w:rPr>
            </w:pPr>
          </w:p>
        </w:tc>
      </w:tr>
      <w:tr w:rsidR="000A0D59" w:rsidRPr="00DD7E36" w:rsidTr="00D7572E">
        <w:tc>
          <w:tcPr>
            <w:tcW w:w="2012" w:type="dxa"/>
            <w:gridSpan w:val="2"/>
            <w:shd w:val="clear" w:color="auto" w:fill="FFFFFF" w:themeFill="background1"/>
          </w:tcPr>
          <w:p w:rsidR="000A0D59" w:rsidRDefault="000A0D59" w:rsidP="00D7572E">
            <w:pPr>
              <w:spacing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15:30-16:00</w:t>
            </w:r>
          </w:p>
        </w:tc>
        <w:tc>
          <w:tcPr>
            <w:tcW w:w="7613" w:type="dxa"/>
            <w:shd w:val="clear" w:color="auto" w:fill="FFFFFF" w:themeFill="background1"/>
          </w:tcPr>
          <w:p w:rsidR="000A0D59" w:rsidRDefault="000A0D59" w:rsidP="00D7572E">
            <w:pPr>
              <w:spacing w:after="0" w:line="240" w:lineRule="auto"/>
              <w:jc w:val="both"/>
              <w:rPr>
                <w:rFonts w:ascii="Trebuchet MS" w:hAnsi="Trebuchet MS"/>
                <w:b/>
                <w:i/>
                <w:sz w:val="24"/>
                <w:szCs w:val="24"/>
                <w:lang w:val="en-US"/>
              </w:rPr>
            </w:pPr>
          </w:p>
        </w:tc>
      </w:tr>
      <w:tr w:rsidR="00BD071D" w:rsidRPr="00CF7084" w:rsidTr="00D7572E">
        <w:tc>
          <w:tcPr>
            <w:tcW w:w="2012" w:type="dxa"/>
            <w:gridSpan w:val="2"/>
            <w:shd w:val="clear" w:color="auto" w:fill="FFFFFF" w:themeFill="background1"/>
          </w:tcPr>
          <w:p w:rsidR="00BD071D" w:rsidRPr="00DD7E36" w:rsidRDefault="00BD071D" w:rsidP="00D7572E">
            <w:pPr>
              <w:spacing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DD7E36">
              <w:rPr>
                <w:rFonts w:ascii="Trebuchet MS" w:hAnsi="Trebuchet MS"/>
                <w:sz w:val="24"/>
                <w:szCs w:val="24"/>
                <w:lang w:val="en-US"/>
              </w:rPr>
              <w:t>16.00-16.</w:t>
            </w:r>
            <w:r w:rsidR="00051EBB">
              <w:rPr>
                <w:rFonts w:ascii="Trebuchet MS" w:hAnsi="Trebuchet MS"/>
                <w:sz w:val="24"/>
                <w:szCs w:val="24"/>
                <w:lang w:val="en-US"/>
              </w:rPr>
              <w:t>4</w:t>
            </w:r>
            <w:r w:rsidRPr="00DD7E36">
              <w:rPr>
                <w:rFonts w:ascii="Trebuchet MS" w:hAnsi="Trebuchet MS"/>
                <w:sz w:val="24"/>
                <w:szCs w:val="24"/>
                <w:lang w:val="en-US"/>
              </w:rPr>
              <w:t>0</w:t>
            </w:r>
          </w:p>
        </w:tc>
        <w:tc>
          <w:tcPr>
            <w:tcW w:w="7613" w:type="dxa"/>
            <w:shd w:val="clear" w:color="auto" w:fill="FFFFFF" w:themeFill="background1"/>
          </w:tcPr>
          <w:p w:rsidR="002C4ED7" w:rsidRPr="00CF7084" w:rsidRDefault="0011521D" w:rsidP="0011521D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bg-BG"/>
              </w:rPr>
              <w:t>КРЪГЛА МАСА С НАУЧНАТА ОБЩНОСТ, ПОСТЕР СЕСИЯ И ДИСКУСИИ</w:t>
            </w:r>
          </w:p>
        </w:tc>
      </w:tr>
      <w:tr w:rsidR="00051EBB" w:rsidRPr="00DD7E36" w:rsidTr="00D7572E">
        <w:tc>
          <w:tcPr>
            <w:tcW w:w="2012" w:type="dxa"/>
            <w:gridSpan w:val="2"/>
            <w:shd w:val="clear" w:color="auto" w:fill="FFFFFF" w:themeFill="background1"/>
          </w:tcPr>
          <w:p w:rsidR="00051EBB" w:rsidRPr="00DD7E36" w:rsidRDefault="00051EBB" w:rsidP="00D7572E">
            <w:pPr>
              <w:spacing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DD7E36">
              <w:rPr>
                <w:rFonts w:ascii="Trebuchet MS" w:hAnsi="Trebuchet MS"/>
                <w:sz w:val="24"/>
                <w:szCs w:val="24"/>
                <w:lang w:val="en-US"/>
              </w:rPr>
              <w:t>16.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4</w:t>
            </w:r>
            <w:r w:rsidRPr="00DD7E36">
              <w:rPr>
                <w:rFonts w:ascii="Trebuchet MS" w:hAnsi="Trebuchet MS"/>
                <w:sz w:val="24"/>
                <w:szCs w:val="24"/>
                <w:lang w:val="en-US"/>
              </w:rPr>
              <w:t>0-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17.00</w:t>
            </w:r>
          </w:p>
        </w:tc>
        <w:tc>
          <w:tcPr>
            <w:tcW w:w="7613" w:type="dxa"/>
            <w:shd w:val="clear" w:color="auto" w:fill="FFFFFF" w:themeFill="background1"/>
          </w:tcPr>
          <w:p w:rsidR="00051EBB" w:rsidRPr="0011521D" w:rsidRDefault="0011521D" w:rsidP="00D7572E">
            <w:pPr>
              <w:spacing w:after="0" w:line="240" w:lineRule="auto"/>
              <w:jc w:val="both"/>
              <w:rPr>
                <w:rFonts w:ascii="Trebuchet MS" w:hAnsi="Trebuchet MS" w:cs="Segoe UI"/>
                <w:b/>
                <w:i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rFonts w:ascii="Trebuchet MS" w:hAnsi="Trebuchet MS" w:cs="Segoe UI"/>
                <w:b/>
                <w:i/>
                <w:color w:val="000000"/>
                <w:sz w:val="24"/>
                <w:szCs w:val="24"/>
                <w:shd w:val="clear" w:color="auto" w:fill="FFFFFF"/>
                <w:lang w:val="bg-BG"/>
              </w:rPr>
              <w:t>Заключителни думи</w:t>
            </w:r>
          </w:p>
        </w:tc>
      </w:tr>
      <w:tr w:rsidR="00BD071D" w:rsidRPr="00DD7E36" w:rsidTr="00D7572E">
        <w:tc>
          <w:tcPr>
            <w:tcW w:w="2012" w:type="dxa"/>
            <w:gridSpan w:val="2"/>
            <w:shd w:val="clear" w:color="auto" w:fill="C5E0B3" w:themeFill="accent6" w:themeFillTint="66"/>
          </w:tcPr>
          <w:p w:rsidR="00BD071D" w:rsidRPr="00DD7E36" w:rsidRDefault="00BD071D" w:rsidP="00D7572E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DD7E36">
              <w:rPr>
                <w:rFonts w:ascii="Trebuchet MS" w:hAnsi="Trebuchet MS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7613" w:type="dxa"/>
            <w:shd w:val="clear" w:color="auto" w:fill="C5E0B3" w:themeFill="accent6" w:themeFillTint="66"/>
          </w:tcPr>
          <w:p w:rsidR="0011521D" w:rsidRPr="00CF7084" w:rsidRDefault="0011521D" w:rsidP="0011521D">
            <w:pPr>
              <w:spacing w:after="0" w:line="240" w:lineRule="auto"/>
              <w:jc w:val="both"/>
              <w:rPr>
                <w:rFonts w:ascii="Trebuchet MS" w:hAnsi="Trebuchet MS"/>
                <w:i/>
                <w:sz w:val="24"/>
                <w:szCs w:val="24"/>
                <w:lang w:val="ru-RU"/>
              </w:rPr>
            </w:pPr>
            <w:r>
              <w:rPr>
                <w:rFonts w:ascii="Trebuchet MS" w:hAnsi="Trebuchet MS"/>
                <w:i/>
                <w:sz w:val="24"/>
                <w:szCs w:val="24"/>
                <w:lang w:val="bg-BG"/>
              </w:rPr>
              <w:t>ВЕЧЕРЯ ЗА УЧАСТНИЦИТЕ В КОНФЕРЕНЦИЯТА</w:t>
            </w:r>
            <w:r w:rsidR="00BD071D" w:rsidRPr="00CF7084">
              <w:rPr>
                <w:rFonts w:ascii="Trebuchet MS" w:hAnsi="Trebuchet MS"/>
                <w:i/>
                <w:sz w:val="24"/>
                <w:szCs w:val="24"/>
                <w:lang w:val="ru-RU"/>
              </w:rPr>
              <w:t xml:space="preserve"> </w:t>
            </w:r>
          </w:p>
          <w:p w:rsidR="00BD071D" w:rsidRPr="004E0A18" w:rsidRDefault="00BD071D" w:rsidP="0011521D">
            <w:pPr>
              <w:spacing w:after="0" w:line="240" w:lineRule="auto"/>
              <w:jc w:val="both"/>
              <w:rPr>
                <w:rFonts w:ascii="Trebuchet MS" w:hAnsi="Trebuchet MS"/>
                <w:i/>
                <w:sz w:val="24"/>
                <w:szCs w:val="24"/>
                <w:lang w:val="en-US"/>
              </w:rPr>
            </w:pPr>
            <w:r w:rsidRPr="00CF7084">
              <w:rPr>
                <w:rFonts w:ascii="Trebuchet MS" w:hAnsi="Trebuchet MS"/>
                <w:sz w:val="24"/>
                <w:szCs w:val="24"/>
                <w:lang w:val="ru-RU"/>
              </w:rPr>
              <w:t>(</w:t>
            </w:r>
            <w:r w:rsidR="002D37B5">
              <w:rPr>
                <w:rFonts w:ascii="Trebuchet MS" w:hAnsi="Trebuchet MS"/>
                <w:sz w:val="24"/>
                <w:szCs w:val="24"/>
                <w:lang w:val="bg-BG"/>
              </w:rPr>
              <w:t>Ресторант</w:t>
            </w:r>
            <w:r w:rsidR="0011521D">
              <w:rPr>
                <w:rFonts w:ascii="Trebuchet MS" w:hAnsi="Trebuchet MS"/>
                <w:sz w:val="24"/>
                <w:szCs w:val="24"/>
                <w:lang w:val="bg-BG"/>
              </w:rPr>
              <w:t xml:space="preserve"> хотел „България“, гр. Бургас)</w:t>
            </w:r>
            <w:r w:rsidRPr="004E0A18">
              <w:rPr>
                <w:rFonts w:ascii="Trebuchet MS" w:hAnsi="Trebuchet MS"/>
                <w:sz w:val="20"/>
                <w:szCs w:val="20"/>
                <w:lang w:val="en-US"/>
              </w:rPr>
              <w:t>)</w:t>
            </w:r>
          </w:p>
        </w:tc>
      </w:tr>
    </w:tbl>
    <w:p w:rsidR="008B09B5" w:rsidRDefault="008B09B5" w:rsidP="008B09B5">
      <w:pPr>
        <w:rPr>
          <w:rStyle w:val="ac"/>
        </w:rPr>
      </w:pPr>
    </w:p>
    <w:tbl>
      <w:tblPr>
        <w:tblpPr w:leftFromText="141" w:rightFromText="141" w:vertAnchor="page" w:horzAnchor="margin" w:tblpY="6331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487"/>
        <w:gridCol w:w="7613"/>
      </w:tblGrid>
      <w:tr w:rsidR="00B16025" w:rsidRPr="00DD7E36" w:rsidTr="00B16025">
        <w:tc>
          <w:tcPr>
            <w:tcW w:w="9625" w:type="dxa"/>
            <w:gridSpan w:val="3"/>
          </w:tcPr>
          <w:p w:rsidR="00B16025" w:rsidRPr="00DD7E36" w:rsidRDefault="00B16025" w:rsidP="00B16025">
            <w:pPr>
              <w:spacing w:after="0" w:line="240" w:lineRule="auto"/>
              <w:ind w:left="1890"/>
              <w:rPr>
                <w:rFonts w:ascii="Trebuchet MS" w:hAnsi="Trebuchet MS"/>
                <w:b/>
                <w:color w:val="548DD4"/>
                <w:sz w:val="28"/>
                <w:szCs w:val="28"/>
                <w:lang w:val="en-US"/>
              </w:rPr>
            </w:pPr>
            <w:r w:rsidRPr="002C4ED7">
              <w:rPr>
                <w:rFonts w:ascii="Trebuchet MS" w:hAnsi="Trebuchet MS"/>
                <w:b/>
                <w:color w:val="548DD4"/>
                <w:sz w:val="28"/>
                <w:szCs w:val="28"/>
                <w:lang w:val="en-US"/>
              </w:rPr>
              <w:t xml:space="preserve">28 </w:t>
            </w:r>
            <w:r>
              <w:rPr>
                <w:rFonts w:ascii="Trebuchet MS" w:hAnsi="Trebuchet MS"/>
                <w:b/>
                <w:color w:val="548DD4"/>
                <w:sz w:val="28"/>
                <w:szCs w:val="28"/>
                <w:lang w:val="bg-BG"/>
              </w:rPr>
              <w:t>НОЕМВРИ</w:t>
            </w:r>
            <w:r w:rsidRPr="002C4ED7">
              <w:rPr>
                <w:rFonts w:ascii="Trebuchet MS" w:hAnsi="Trebuchet MS"/>
                <w:b/>
                <w:color w:val="548DD4"/>
                <w:sz w:val="28"/>
                <w:szCs w:val="28"/>
                <w:lang w:val="en-US"/>
              </w:rPr>
              <w:t xml:space="preserve"> 2024 </w:t>
            </w:r>
            <w:r w:rsidRPr="00DD7E36">
              <w:rPr>
                <w:rFonts w:ascii="Trebuchet MS" w:hAnsi="Trebuchet MS"/>
                <w:b/>
                <w:color w:val="548DD4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rebuchet MS" w:hAnsi="Trebuchet MS"/>
                <w:b/>
                <w:color w:val="548DD4"/>
                <w:sz w:val="28"/>
                <w:szCs w:val="28"/>
                <w:lang w:val="bg-BG"/>
              </w:rPr>
              <w:t>ПЕТЪК</w:t>
            </w:r>
          </w:p>
        </w:tc>
      </w:tr>
      <w:tr w:rsidR="00B16025" w:rsidRPr="00CF7084" w:rsidTr="00B16025">
        <w:tc>
          <w:tcPr>
            <w:tcW w:w="15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6025" w:rsidRPr="00DD7E36" w:rsidRDefault="00B16025" w:rsidP="00B16025">
            <w:pPr>
              <w:spacing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9.3</w:t>
            </w:r>
            <w:r w:rsidRPr="00DD7E36">
              <w:rPr>
                <w:rFonts w:ascii="Trebuchet MS" w:hAnsi="Trebuchet MS"/>
                <w:sz w:val="24"/>
                <w:szCs w:val="24"/>
                <w:lang w:val="en-US"/>
              </w:rPr>
              <w:t>0-1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2</w:t>
            </w:r>
            <w:r w:rsidRPr="00DD7E36">
              <w:rPr>
                <w:rFonts w:ascii="Trebuchet MS" w:hAnsi="Trebuchet MS"/>
                <w:sz w:val="24"/>
                <w:szCs w:val="24"/>
                <w:lang w:val="en-US"/>
              </w:rPr>
              <w:t>.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3</w:t>
            </w:r>
            <w:r w:rsidRPr="00DD7E36">
              <w:rPr>
                <w:rFonts w:ascii="Trebuchet MS" w:hAnsi="Trebuchet MS"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dxa"/>
            <w:vMerge w:val="restart"/>
            <w:shd w:val="clear" w:color="auto" w:fill="1F4E79" w:themeFill="accent1" w:themeFillShade="80"/>
            <w:textDirection w:val="btLr"/>
          </w:tcPr>
          <w:p w:rsidR="00B16025" w:rsidRPr="00DD7E36" w:rsidRDefault="00B16025" w:rsidP="00B16025">
            <w:pPr>
              <w:spacing w:after="0" w:line="240" w:lineRule="auto"/>
              <w:ind w:left="113" w:right="113"/>
              <w:jc w:val="center"/>
              <w:rPr>
                <w:rFonts w:ascii="Trebuchet MS" w:hAnsi="Trebuchet MS"/>
                <w:i/>
                <w:sz w:val="24"/>
                <w:szCs w:val="24"/>
                <w:lang w:val="en-US"/>
              </w:rPr>
            </w:pPr>
          </w:p>
        </w:tc>
        <w:tc>
          <w:tcPr>
            <w:tcW w:w="761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16025" w:rsidRPr="00CF7084" w:rsidRDefault="00B16025" w:rsidP="00B16025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/>
              </w:rPr>
              <w:t>Семинар с държавни институции и браншови организации</w:t>
            </w:r>
          </w:p>
        </w:tc>
      </w:tr>
      <w:tr w:rsidR="00B16025" w:rsidRPr="00CF7084" w:rsidTr="00B16025">
        <w:trPr>
          <w:trHeight w:val="357"/>
        </w:trPr>
        <w:tc>
          <w:tcPr>
            <w:tcW w:w="1525" w:type="dxa"/>
            <w:shd w:val="clear" w:color="auto" w:fill="FFFFFF" w:themeFill="background1"/>
          </w:tcPr>
          <w:p w:rsidR="00B16025" w:rsidRPr="00CF7084" w:rsidRDefault="00B16025" w:rsidP="00B16025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ru-RU"/>
              </w:rPr>
            </w:pPr>
          </w:p>
        </w:tc>
        <w:tc>
          <w:tcPr>
            <w:tcW w:w="487" w:type="dxa"/>
            <w:vMerge/>
            <w:shd w:val="clear" w:color="auto" w:fill="1F4E79" w:themeFill="accent1" w:themeFillShade="80"/>
          </w:tcPr>
          <w:p w:rsidR="00B16025" w:rsidRPr="00CF7084" w:rsidRDefault="00B16025" w:rsidP="00B16025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ru-RU"/>
              </w:rPr>
            </w:pPr>
          </w:p>
        </w:tc>
        <w:tc>
          <w:tcPr>
            <w:tcW w:w="7613" w:type="dxa"/>
            <w:shd w:val="clear" w:color="auto" w:fill="DEEAF6" w:themeFill="accent1" w:themeFillTint="33"/>
          </w:tcPr>
          <w:p w:rsidR="00B16025" w:rsidRPr="00CF7084" w:rsidRDefault="00B16025" w:rsidP="00B16025">
            <w:pPr>
              <w:tabs>
                <w:tab w:val="left" w:pos="-1094"/>
                <w:tab w:val="left" w:pos="-720"/>
                <w:tab w:val="left" w:pos="0"/>
                <w:tab w:val="left" w:pos="328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</w:p>
        </w:tc>
      </w:tr>
      <w:tr w:rsidR="00B16025" w:rsidRPr="00CF7084" w:rsidTr="00B16025">
        <w:trPr>
          <w:trHeight w:val="361"/>
        </w:trPr>
        <w:tc>
          <w:tcPr>
            <w:tcW w:w="1525" w:type="dxa"/>
            <w:shd w:val="clear" w:color="auto" w:fill="FFFFFF" w:themeFill="background1"/>
          </w:tcPr>
          <w:p w:rsidR="00B16025" w:rsidRPr="00CF7084" w:rsidRDefault="00B16025" w:rsidP="00B16025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ru-RU"/>
              </w:rPr>
            </w:pPr>
          </w:p>
        </w:tc>
        <w:tc>
          <w:tcPr>
            <w:tcW w:w="487" w:type="dxa"/>
            <w:vMerge/>
            <w:shd w:val="clear" w:color="auto" w:fill="1F4E79" w:themeFill="accent1" w:themeFillShade="80"/>
          </w:tcPr>
          <w:p w:rsidR="00B16025" w:rsidRPr="00CF7084" w:rsidRDefault="00B16025" w:rsidP="00B16025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ru-RU"/>
              </w:rPr>
            </w:pPr>
          </w:p>
        </w:tc>
        <w:tc>
          <w:tcPr>
            <w:tcW w:w="7613" w:type="dxa"/>
            <w:shd w:val="clear" w:color="auto" w:fill="DEEAF6" w:themeFill="accent1" w:themeFillTint="33"/>
          </w:tcPr>
          <w:p w:rsidR="00B16025" w:rsidRPr="00CF7084" w:rsidRDefault="00B16025" w:rsidP="00B16025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  <w:lang w:val="ru-RU"/>
              </w:rPr>
            </w:pPr>
          </w:p>
        </w:tc>
      </w:tr>
      <w:tr w:rsidR="00B16025" w:rsidRPr="00CF7084" w:rsidTr="00B16025">
        <w:trPr>
          <w:trHeight w:val="351"/>
        </w:trPr>
        <w:tc>
          <w:tcPr>
            <w:tcW w:w="1525" w:type="dxa"/>
            <w:shd w:val="clear" w:color="auto" w:fill="FFFFFF" w:themeFill="background1"/>
          </w:tcPr>
          <w:p w:rsidR="00B16025" w:rsidRPr="00CF7084" w:rsidRDefault="00B16025" w:rsidP="00B16025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ru-RU"/>
              </w:rPr>
            </w:pPr>
          </w:p>
        </w:tc>
        <w:tc>
          <w:tcPr>
            <w:tcW w:w="487" w:type="dxa"/>
            <w:vMerge/>
            <w:shd w:val="clear" w:color="auto" w:fill="1F4E79" w:themeFill="accent1" w:themeFillShade="80"/>
          </w:tcPr>
          <w:p w:rsidR="00B16025" w:rsidRPr="00CF7084" w:rsidRDefault="00B16025" w:rsidP="00B16025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ru-RU"/>
              </w:rPr>
            </w:pPr>
          </w:p>
        </w:tc>
        <w:tc>
          <w:tcPr>
            <w:tcW w:w="7613" w:type="dxa"/>
            <w:shd w:val="clear" w:color="auto" w:fill="DEEAF6" w:themeFill="accent1" w:themeFillTint="33"/>
          </w:tcPr>
          <w:p w:rsidR="00B16025" w:rsidRPr="00CF7084" w:rsidRDefault="00B16025" w:rsidP="00B16025">
            <w:pPr>
              <w:spacing w:after="0" w:line="240" w:lineRule="auto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</w:p>
        </w:tc>
      </w:tr>
      <w:tr w:rsidR="00B16025" w:rsidRPr="00CF7084" w:rsidTr="00B16025">
        <w:trPr>
          <w:trHeight w:val="371"/>
        </w:trPr>
        <w:tc>
          <w:tcPr>
            <w:tcW w:w="1525" w:type="dxa"/>
            <w:shd w:val="clear" w:color="auto" w:fill="FFFFFF" w:themeFill="background1"/>
          </w:tcPr>
          <w:p w:rsidR="00B16025" w:rsidRPr="00CF7084" w:rsidRDefault="00B16025" w:rsidP="00B16025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ru-RU"/>
              </w:rPr>
            </w:pPr>
          </w:p>
        </w:tc>
        <w:tc>
          <w:tcPr>
            <w:tcW w:w="487" w:type="dxa"/>
            <w:vMerge/>
            <w:shd w:val="clear" w:color="auto" w:fill="1F4E79" w:themeFill="accent1" w:themeFillShade="80"/>
          </w:tcPr>
          <w:p w:rsidR="00B16025" w:rsidRPr="00CF7084" w:rsidRDefault="00B16025" w:rsidP="00B16025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ru-RU"/>
              </w:rPr>
            </w:pPr>
          </w:p>
        </w:tc>
        <w:tc>
          <w:tcPr>
            <w:tcW w:w="7613" w:type="dxa"/>
            <w:shd w:val="clear" w:color="auto" w:fill="DEEAF6" w:themeFill="accent1" w:themeFillTint="33"/>
          </w:tcPr>
          <w:p w:rsidR="00B16025" w:rsidRPr="00CF7084" w:rsidRDefault="00B16025" w:rsidP="00B16025">
            <w:pPr>
              <w:spacing w:after="0"/>
              <w:jc w:val="both"/>
              <w:rPr>
                <w:rFonts w:ascii="Trebuchet MS" w:hAnsi="Trebuchet MS"/>
                <w:bCs/>
                <w:sz w:val="20"/>
                <w:szCs w:val="20"/>
                <w:lang w:val="ru-RU"/>
              </w:rPr>
            </w:pPr>
          </w:p>
        </w:tc>
      </w:tr>
      <w:tr w:rsidR="00B16025" w:rsidRPr="00DD7E36" w:rsidTr="00B16025">
        <w:tc>
          <w:tcPr>
            <w:tcW w:w="2012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16025" w:rsidRPr="00DD7E36" w:rsidRDefault="00B16025" w:rsidP="00B16025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12.40-13.4</w:t>
            </w:r>
            <w:r w:rsidRPr="00DD7E36">
              <w:rPr>
                <w:rFonts w:ascii="Trebuchet MS" w:hAnsi="Trebuchet MS"/>
                <w:sz w:val="24"/>
                <w:szCs w:val="24"/>
                <w:lang w:val="en-US"/>
              </w:rPr>
              <w:t>0</w:t>
            </w:r>
          </w:p>
        </w:tc>
        <w:tc>
          <w:tcPr>
            <w:tcW w:w="761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16025" w:rsidRPr="002D37B5" w:rsidRDefault="00B16025" w:rsidP="00B16025">
            <w:pPr>
              <w:spacing w:after="0" w:line="240" w:lineRule="auto"/>
              <w:jc w:val="both"/>
              <w:rPr>
                <w:rFonts w:ascii="Trebuchet MS" w:hAnsi="Trebuchet MS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  <w:lang w:val="bg-BG"/>
              </w:rPr>
              <w:t>Обяд</w:t>
            </w:r>
          </w:p>
        </w:tc>
      </w:tr>
      <w:tr w:rsidR="00B16025" w:rsidRPr="00CF7084" w:rsidTr="00B16025">
        <w:trPr>
          <w:trHeight w:val="371"/>
        </w:trPr>
        <w:tc>
          <w:tcPr>
            <w:tcW w:w="2012" w:type="dxa"/>
            <w:gridSpan w:val="2"/>
            <w:shd w:val="clear" w:color="auto" w:fill="FFFFFF" w:themeFill="background1"/>
          </w:tcPr>
          <w:p w:rsidR="00B16025" w:rsidRPr="00DD7E36" w:rsidRDefault="00B16025" w:rsidP="00B16025">
            <w:pPr>
              <w:spacing w:after="0" w:line="240" w:lineRule="auto"/>
              <w:ind w:right="113"/>
              <w:rPr>
                <w:rFonts w:ascii="Trebuchet MS" w:hAnsi="Trebuchet MS"/>
                <w:i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13.40-15.4</w:t>
            </w:r>
            <w:r w:rsidRPr="00DD7E36">
              <w:rPr>
                <w:rFonts w:ascii="Trebuchet MS" w:hAnsi="Trebuchet MS"/>
                <w:sz w:val="24"/>
                <w:szCs w:val="24"/>
                <w:lang w:val="en-US"/>
              </w:rPr>
              <w:t>0</w:t>
            </w:r>
          </w:p>
        </w:tc>
        <w:tc>
          <w:tcPr>
            <w:tcW w:w="7613" w:type="dxa"/>
            <w:shd w:val="clear" w:color="auto" w:fill="FFFFFF" w:themeFill="background1"/>
          </w:tcPr>
          <w:p w:rsidR="00B16025" w:rsidRPr="00CF7084" w:rsidRDefault="00B16025" w:rsidP="00B16025">
            <w:pPr>
              <w:spacing w:after="0" w:line="240" w:lineRule="auto"/>
              <w:jc w:val="both"/>
              <w:rPr>
                <w:rFonts w:ascii="Trebuchet MS" w:hAnsi="Trebuchet MS" w:cs="Arial"/>
                <w:i/>
                <w:sz w:val="20"/>
                <w:szCs w:val="20"/>
                <w:lang w:val="ru-RU"/>
              </w:rPr>
            </w:pPr>
            <w:r>
              <w:rPr>
                <w:rFonts w:ascii="Trebuchet MS" w:hAnsi="Trebuchet MS" w:cs="Arial"/>
                <w:i/>
                <w:sz w:val="20"/>
                <w:szCs w:val="20"/>
                <w:lang w:val="bg-BG"/>
              </w:rPr>
              <w:t>Заключително мероприятие с участието на ръководството на „ЛУКОЙЛ Нефтохим Бургас“ АД</w:t>
            </w:r>
          </w:p>
        </w:tc>
      </w:tr>
      <w:tr w:rsidR="00B16025" w:rsidRPr="00CF7084" w:rsidTr="00B16025">
        <w:tc>
          <w:tcPr>
            <w:tcW w:w="2012" w:type="dxa"/>
            <w:gridSpan w:val="2"/>
            <w:shd w:val="clear" w:color="auto" w:fill="C5E0B3" w:themeFill="accent6" w:themeFillTint="66"/>
          </w:tcPr>
          <w:p w:rsidR="00B16025" w:rsidRPr="00DD7E36" w:rsidRDefault="00B16025" w:rsidP="00B16025">
            <w:pPr>
              <w:spacing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15.40-18.0</w:t>
            </w:r>
            <w:r w:rsidRPr="00DD7E36">
              <w:rPr>
                <w:rFonts w:ascii="Trebuchet MS" w:hAnsi="Trebuchet MS"/>
                <w:sz w:val="24"/>
                <w:szCs w:val="24"/>
                <w:lang w:val="en-US"/>
              </w:rPr>
              <w:t>0</w:t>
            </w:r>
          </w:p>
        </w:tc>
        <w:tc>
          <w:tcPr>
            <w:tcW w:w="7613" w:type="dxa"/>
            <w:shd w:val="clear" w:color="auto" w:fill="C5E0B3" w:themeFill="accent6" w:themeFillTint="66"/>
          </w:tcPr>
          <w:p w:rsidR="00B16025" w:rsidRPr="00CF7084" w:rsidRDefault="00B16025" w:rsidP="00B16025">
            <w:pPr>
              <w:spacing w:after="0" w:line="240" w:lineRule="auto"/>
              <w:jc w:val="both"/>
              <w:rPr>
                <w:rFonts w:ascii="Trebuchet MS" w:hAnsi="Trebuchet MS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  <w:lang w:val="bg-BG"/>
              </w:rPr>
              <w:t>Посещение на Наблюдателен център „Пода“, организирано от Българското дружество за зашита на птиците</w:t>
            </w:r>
          </w:p>
        </w:tc>
      </w:tr>
    </w:tbl>
    <w:p w:rsidR="00B16025" w:rsidRPr="00CF7084" w:rsidRDefault="00B16025" w:rsidP="008B09B5">
      <w:pPr>
        <w:rPr>
          <w:rStyle w:val="ac"/>
          <w:lang w:val="ru-RU"/>
        </w:rPr>
      </w:pPr>
    </w:p>
    <w:p w:rsidR="00B16025" w:rsidRPr="00CF7084" w:rsidRDefault="00B16025" w:rsidP="008B09B5">
      <w:pPr>
        <w:rPr>
          <w:rStyle w:val="ac"/>
          <w:lang w:val="ru-RU"/>
        </w:rPr>
      </w:pPr>
    </w:p>
    <w:p w:rsidR="00546374" w:rsidRPr="00DD7E36" w:rsidRDefault="00546374" w:rsidP="009D0B8B">
      <w:pPr>
        <w:spacing w:after="160" w:line="259" w:lineRule="auto"/>
        <w:rPr>
          <w:rFonts w:ascii="Trebuchet MS" w:hAnsi="Trebuchet MS"/>
          <w:b/>
          <w:color w:val="548DD4"/>
          <w:sz w:val="28"/>
          <w:szCs w:val="28"/>
          <w:lang w:val="en-US"/>
        </w:rPr>
      </w:pPr>
      <w:bookmarkStart w:id="0" w:name="_GoBack"/>
      <w:bookmarkEnd w:id="0"/>
    </w:p>
    <w:sectPr w:rsidR="00546374" w:rsidRPr="00DD7E3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ACA" w:rsidRDefault="00491ACA" w:rsidP="000F16B4">
      <w:pPr>
        <w:spacing w:after="0" w:line="240" w:lineRule="auto"/>
      </w:pPr>
      <w:r>
        <w:separator/>
      </w:r>
    </w:p>
  </w:endnote>
  <w:endnote w:type="continuationSeparator" w:id="0">
    <w:p w:rsidR="00491ACA" w:rsidRDefault="00491ACA" w:rsidP="000F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ACA" w:rsidRDefault="00FF1926">
    <w:pPr>
      <w:pStyle w:val="a5"/>
    </w:pPr>
    <w:r>
      <w:rPr>
        <w:noProof/>
        <w:lang w:val="bg-BG" w:eastAsia="bg-BG"/>
      </w:rPr>
      <w:drawing>
        <wp:anchor distT="0" distB="0" distL="114300" distR="114300" simplePos="0" relativeHeight="251693568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55245</wp:posOffset>
          </wp:positionV>
          <wp:extent cx="6457315" cy="857250"/>
          <wp:effectExtent l="0" t="0" r="635" b="0"/>
          <wp:wrapSquare wrapText="bothSides"/>
          <wp:docPr id="40" name="Картина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31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92544" behindDoc="0" locked="0" layoutInCell="1" allowOverlap="1">
          <wp:simplePos x="0" y="0"/>
          <wp:positionH relativeFrom="column">
            <wp:posOffset>2705100</wp:posOffset>
          </wp:positionH>
          <wp:positionV relativeFrom="paragraph">
            <wp:posOffset>6766560</wp:posOffset>
          </wp:positionV>
          <wp:extent cx="1562100" cy="663575"/>
          <wp:effectExtent l="0" t="0" r="0" b="3175"/>
          <wp:wrapSquare wrapText="bothSides"/>
          <wp:docPr id="19" name="Картина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4876800</wp:posOffset>
          </wp:positionH>
          <wp:positionV relativeFrom="paragraph">
            <wp:posOffset>6819265</wp:posOffset>
          </wp:positionV>
          <wp:extent cx="734060" cy="790575"/>
          <wp:effectExtent l="0" t="0" r="8890" b="9525"/>
          <wp:wrapSquare wrapText="bothSides"/>
          <wp:docPr id="18" name="Картина 18" descr="Университет А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Университет АЗ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90496" behindDoc="0" locked="0" layoutInCell="1" allowOverlap="0">
          <wp:simplePos x="0" y="0"/>
          <wp:positionH relativeFrom="column">
            <wp:posOffset>6334125</wp:posOffset>
          </wp:positionH>
          <wp:positionV relativeFrom="paragraph">
            <wp:posOffset>6766560</wp:posOffset>
          </wp:positionV>
          <wp:extent cx="1156970" cy="783590"/>
          <wp:effectExtent l="0" t="0" r="0" b="0"/>
          <wp:wrapSquare wrapText="bothSides"/>
          <wp:docPr id="17" name="Картина 17" descr="ObshtinaBurga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bshtinaBurgas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89472" behindDoc="0" locked="0" layoutInCell="1" allowOverlap="1">
          <wp:simplePos x="0" y="0"/>
          <wp:positionH relativeFrom="column">
            <wp:posOffset>7772400</wp:posOffset>
          </wp:positionH>
          <wp:positionV relativeFrom="paragraph">
            <wp:posOffset>6908800</wp:posOffset>
          </wp:positionV>
          <wp:extent cx="1382395" cy="669925"/>
          <wp:effectExtent l="0" t="0" r="8255" b="0"/>
          <wp:wrapSquare wrapText="bothSides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88448" behindDoc="0" locked="0" layoutInCell="1" allowOverlap="1">
          <wp:simplePos x="0" y="0"/>
          <wp:positionH relativeFrom="column">
            <wp:posOffset>2705100</wp:posOffset>
          </wp:positionH>
          <wp:positionV relativeFrom="paragraph">
            <wp:posOffset>6766560</wp:posOffset>
          </wp:positionV>
          <wp:extent cx="1562100" cy="663575"/>
          <wp:effectExtent l="0" t="0" r="0" b="3175"/>
          <wp:wrapSquare wrapText="bothSides"/>
          <wp:docPr id="15" name="Картина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87424" behindDoc="0" locked="0" layoutInCell="1" allowOverlap="1">
          <wp:simplePos x="0" y="0"/>
          <wp:positionH relativeFrom="column">
            <wp:posOffset>4876800</wp:posOffset>
          </wp:positionH>
          <wp:positionV relativeFrom="paragraph">
            <wp:posOffset>6819265</wp:posOffset>
          </wp:positionV>
          <wp:extent cx="734060" cy="790575"/>
          <wp:effectExtent l="0" t="0" r="8890" b="9525"/>
          <wp:wrapSquare wrapText="bothSides"/>
          <wp:docPr id="14" name="Картина 14" descr="Университет А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Университет АЗ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85376" behindDoc="0" locked="0" layoutInCell="1" allowOverlap="1">
          <wp:simplePos x="0" y="0"/>
          <wp:positionH relativeFrom="column">
            <wp:posOffset>7772400</wp:posOffset>
          </wp:positionH>
          <wp:positionV relativeFrom="paragraph">
            <wp:posOffset>6908800</wp:posOffset>
          </wp:positionV>
          <wp:extent cx="1382395" cy="669925"/>
          <wp:effectExtent l="0" t="0" r="8255" b="0"/>
          <wp:wrapSquare wrapText="bothSides"/>
          <wp:docPr id="12" name="Картина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ACA" w:rsidRDefault="00491ACA" w:rsidP="000F16B4">
      <w:pPr>
        <w:spacing w:after="0" w:line="240" w:lineRule="auto"/>
      </w:pPr>
      <w:r>
        <w:separator/>
      </w:r>
    </w:p>
  </w:footnote>
  <w:footnote w:type="continuationSeparator" w:id="0">
    <w:p w:rsidR="00491ACA" w:rsidRDefault="00491ACA" w:rsidP="000F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ACA" w:rsidRDefault="00491ACA" w:rsidP="00677F37">
    <w:pPr>
      <w:pStyle w:val="1"/>
      <w:spacing w:before="0" w:beforeAutospacing="0" w:after="0" w:afterAutospacing="0"/>
      <w:ind w:left="1168"/>
      <w:rPr>
        <w:rFonts w:ascii="Trebuchet MS" w:hAnsi="Trebuchet MS"/>
        <w:noProof/>
        <w:color w:val="BB0000"/>
        <w:sz w:val="28"/>
        <w:szCs w:val="28"/>
        <w:lang w:val="bg-BG" w:eastAsia="bg-BG"/>
      </w:rPr>
    </w:pPr>
    <w:r>
      <w:rPr>
        <w:rFonts w:ascii="Trebuchet MS" w:hAnsi="Trebuchet MS"/>
        <w:noProof/>
        <w:color w:val="BB0000"/>
        <w:sz w:val="28"/>
        <w:szCs w:val="28"/>
        <w:lang w:val="bg-BG" w:eastAsia="bg-BG"/>
      </w:rPr>
      <w:drawing>
        <wp:anchor distT="0" distB="0" distL="114300" distR="114300" simplePos="0" relativeHeight="251683328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-163830</wp:posOffset>
          </wp:positionV>
          <wp:extent cx="809625" cy="761048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6859596156662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761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7F37">
      <w:rPr>
        <w:rFonts w:ascii="Trebuchet MS" w:hAnsi="Trebuchet MS"/>
        <w:noProof/>
        <w:color w:val="BB0000"/>
        <w:sz w:val="28"/>
        <w:szCs w:val="28"/>
        <w:lang w:val="bg-BG" w:eastAsia="bg-BG"/>
      </w:rPr>
      <w:t xml:space="preserve">НАУЧНА КОНФЕРЕНЦИЯ и МЕРОПРИЯТИЯ </w:t>
    </w:r>
  </w:p>
  <w:p w:rsidR="00491ACA" w:rsidRPr="00CF7084" w:rsidRDefault="00491ACA" w:rsidP="00677F37">
    <w:pPr>
      <w:pStyle w:val="1"/>
      <w:spacing w:before="0" w:beforeAutospacing="0" w:after="0" w:afterAutospacing="0"/>
      <w:ind w:left="1170"/>
      <w:rPr>
        <w:rStyle w:val="h7"/>
        <w:rFonts w:ascii="Trebuchet MS" w:hAnsi="Trebuchet MS"/>
        <w:color w:val="BB0000"/>
        <w:sz w:val="28"/>
        <w:szCs w:val="28"/>
        <w:lang w:val="ru-RU"/>
      </w:rPr>
    </w:pPr>
    <w:r w:rsidRPr="00677F37">
      <w:rPr>
        <w:rFonts w:ascii="Trebuchet MS" w:hAnsi="Trebuchet MS"/>
        <w:noProof/>
        <w:color w:val="BB0000"/>
        <w:sz w:val="28"/>
        <w:szCs w:val="28"/>
        <w:lang w:val="bg-BG" w:eastAsia="bg-BG"/>
      </w:rPr>
      <w:t>ПО ПРОЕКТ</w:t>
    </w:r>
    <w:r>
      <w:rPr>
        <w:rFonts w:ascii="Trebuchet MS" w:hAnsi="Trebuchet MS"/>
        <w:noProof/>
        <w:color w:val="BB0000"/>
        <w:sz w:val="28"/>
        <w:szCs w:val="28"/>
        <w:lang w:val="bg-BG" w:eastAsia="bg-BG"/>
      </w:rPr>
      <w:t xml:space="preserve"> </w:t>
    </w:r>
    <w:r w:rsidRPr="00677F37">
      <w:rPr>
        <w:rFonts w:ascii="Trebuchet MS" w:hAnsi="Trebuchet MS"/>
        <w:noProof/>
        <w:color w:val="BB0000"/>
        <w:sz w:val="28"/>
        <w:szCs w:val="28"/>
        <w:lang w:val="bg-BG" w:eastAsia="bg-BG"/>
      </w:rPr>
      <w:t>LIFE WATEROIL</w:t>
    </w:r>
    <w:r w:rsidRPr="00CF7084">
      <w:rPr>
        <w:sz w:val="28"/>
        <w:szCs w:val="28"/>
        <w:lang w:val="ru-RU"/>
      </w:rPr>
      <w:br/>
    </w:r>
    <w:r>
      <w:rPr>
        <w:rStyle w:val="h7"/>
        <w:rFonts w:ascii="Trebuchet MS" w:hAnsi="Trebuchet MS"/>
        <w:color w:val="BB0000"/>
        <w:sz w:val="28"/>
        <w:szCs w:val="28"/>
        <w:lang w:val="bg-BG"/>
      </w:rPr>
      <w:t>Бургас</w:t>
    </w:r>
    <w:r w:rsidRPr="00CF7084">
      <w:rPr>
        <w:rStyle w:val="h7"/>
        <w:rFonts w:ascii="Trebuchet MS" w:hAnsi="Trebuchet MS"/>
        <w:color w:val="BB0000"/>
        <w:sz w:val="28"/>
        <w:szCs w:val="28"/>
        <w:lang w:val="ru-RU"/>
      </w:rPr>
      <w:t xml:space="preserve">, </w:t>
    </w:r>
    <w:r>
      <w:rPr>
        <w:rStyle w:val="h7"/>
        <w:rFonts w:ascii="Trebuchet MS" w:hAnsi="Trebuchet MS"/>
        <w:color w:val="BB0000"/>
        <w:sz w:val="28"/>
        <w:szCs w:val="28"/>
        <w:lang w:val="bg-BG"/>
      </w:rPr>
      <w:t>БЪЛГАРИЯ</w:t>
    </w:r>
    <w:r w:rsidRPr="00CF7084">
      <w:rPr>
        <w:rStyle w:val="h7"/>
        <w:rFonts w:ascii="Trebuchet MS" w:hAnsi="Trebuchet MS"/>
        <w:color w:val="BB0000"/>
        <w:sz w:val="28"/>
        <w:szCs w:val="28"/>
        <w:lang w:val="ru-RU"/>
      </w:rPr>
      <w:t xml:space="preserve"> | </w:t>
    </w:r>
    <w:r>
      <w:rPr>
        <w:rStyle w:val="h7"/>
        <w:rFonts w:ascii="Trebuchet MS" w:hAnsi="Trebuchet MS"/>
        <w:color w:val="BB0000"/>
        <w:sz w:val="28"/>
        <w:szCs w:val="28"/>
        <w:lang w:val="bg-BG"/>
      </w:rPr>
      <w:t>28-29 ноември</w:t>
    </w:r>
    <w:r w:rsidRPr="00CF7084">
      <w:rPr>
        <w:rStyle w:val="h7"/>
        <w:rFonts w:ascii="Trebuchet MS" w:hAnsi="Trebuchet MS"/>
        <w:color w:val="BB0000"/>
        <w:sz w:val="28"/>
        <w:szCs w:val="28"/>
        <w:lang w:val="ru-RU"/>
      </w:rPr>
      <w:t xml:space="preserve"> 2024 г.</w:t>
    </w:r>
  </w:p>
  <w:p w:rsidR="00491ACA" w:rsidRDefault="00491ACA" w:rsidP="00677F37">
    <w:pPr>
      <w:pStyle w:val="a3"/>
      <w:tabs>
        <w:tab w:val="clear" w:pos="4513"/>
        <w:tab w:val="clear" w:pos="9026"/>
        <w:tab w:val="left" w:pos="4551"/>
      </w:tabs>
      <w:jc w:val="center"/>
      <w:rPr>
        <w:rFonts w:ascii="Trebuchet MS" w:hAnsi="Trebuchet MS"/>
        <w:b/>
        <w:color w:val="548DD4"/>
        <w:sz w:val="28"/>
        <w:szCs w:val="28"/>
        <w:lang w:val="bg-BG"/>
      </w:rPr>
    </w:pPr>
  </w:p>
  <w:p w:rsidR="00491ACA" w:rsidRPr="000F16B4" w:rsidRDefault="00491ACA" w:rsidP="00677F37">
    <w:pPr>
      <w:pStyle w:val="a3"/>
      <w:tabs>
        <w:tab w:val="clear" w:pos="4513"/>
        <w:tab w:val="clear" w:pos="9026"/>
        <w:tab w:val="left" w:pos="4551"/>
      </w:tabs>
      <w:jc w:val="center"/>
    </w:pPr>
    <w:r>
      <w:rPr>
        <w:rFonts w:ascii="Trebuchet MS" w:hAnsi="Trebuchet MS"/>
        <w:b/>
        <w:color w:val="548DD4"/>
        <w:sz w:val="28"/>
        <w:szCs w:val="28"/>
        <w:lang w:val="bg-BG"/>
      </w:rPr>
      <w:t>ПРОГРАМА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1DC6"/>
    <w:multiLevelType w:val="hybridMultilevel"/>
    <w:tmpl w:val="45B8FFBA"/>
    <w:lvl w:ilvl="0" w:tplc="9F2C0676">
      <w:start w:val="1"/>
      <w:numFmt w:val="decimalZero"/>
      <w:lvlText w:val="%1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A1A604A"/>
    <w:multiLevelType w:val="hybridMultilevel"/>
    <w:tmpl w:val="E39A0FCC"/>
    <w:lvl w:ilvl="0" w:tplc="7D3606F2">
      <w:start w:val="1"/>
      <w:numFmt w:val="decimalZero"/>
      <w:lvlText w:val="%1."/>
      <w:lvlJc w:val="left"/>
      <w:pPr>
        <w:ind w:left="795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359C7"/>
    <w:multiLevelType w:val="hybridMultilevel"/>
    <w:tmpl w:val="490A93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1A"/>
    <w:rsid w:val="00002B99"/>
    <w:rsid w:val="0004447D"/>
    <w:rsid w:val="00051EBB"/>
    <w:rsid w:val="00057B1D"/>
    <w:rsid w:val="00071618"/>
    <w:rsid w:val="000754E3"/>
    <w:rsid w:val="000A0D59"/>
    <w:rsid w:val="000A1166"/>
    <w:rsid w:val="000C6F82"/>
    <w:rsid w:val="000D60E4"/>
    <w:rsid w:val="000E4DB1"/>
    <w:rsid w:val="000F16B4"/>
    <w:rsid w:val="000F40C7"/>
    <w:rsid w:val="00113F5B"/>
    <w:rsid w:val="0011521D"/>
    <w:rsid w:val="0015011D"/>
    <w:rsid w:val="00187E0E"/>
    <w:rsid w:val="00190643"/>
    <w:rsid w:val="001A005D"/>
    <w:rsid w:val="001B12CA"/>
    <w:rsid w:val="001D1403"/>
    <w:rsid w:val="002024ED"/>
    <w:rsid w:val="00220C32"/>
    <w:rsid w:val="00277DCA"/>
    <w:rsid w:val="002C4ED7"/>
    <w:rsid w:val="002D37B5"/>
    <w:rsid w:val="002D7E13"/>
    <w:rsid w:val="002F1B48"/>
    <w:rsid w:val="00330C9A"/>
    <w:rsid w:val="00336B7F"/>
    <w:rsid w:val="003453A6"/>
    <w:rsid w:val="00356282"/>
    <w:rsid w:val="00365DEF"/>
    <w:rsid w:val="00377ECD"/>
    <w:rsid w:val="00397DA1"/>
    <w:rsid w:val="003F3E8D"/>
    <w:rsid w:val="00447378"/>
    <w:rsid w:val="00457B37"/>
    <w:rsid w:val="00465F8A"/>
    <w:rsid w:val="00481E50"/>
    <w:rsid w:val="00491072"/>
    <w:rsid w:val="00491ACA"/>
    <w:rsid w:val="00492CEE"/>
    <w:rsid w:val="004C3378"/>
    <w:rsid w:val="004C3CFA"/>
    <w:rsid w:val="004C699D"/>
    <w:rsid w:val="004E0A18"/>
    <w:rsid w:val="004F0559"/>
    <w:rsid w:val="00525989"/>
    <w:rsid w:val="00533D3F"/>
    <w:rsid w:val="00546374"/>
    <w:rsid w:val="00546717"/>
    <w:rsid w:val="00576BFF"/>
    <w:rsid w:val="00590C6C"/>
    <w:rsid w:val="005A059E"/>
    <w:rsid w:val="005D5467"/>
    <w:rsid w:val="005E71D8"/>
    <w:rsid w:val="00610F6C"/>
    <w:rsid w:val="006244D3"/>
    <w:rsid w:val="006665A9"/>
    <w:rsid w:val="006748E6"/>
    <w:rsid w:val="00677F37"/>
    <w:rsid w:val="006862ED"/>
    <w:rsid w:val="00694053"/>
    <w:rsid w:val="006A4C05"/>
    <w:rsid w:val="006B7211"/>
    <w:rsid w:val="006E36B5"/>
    <w:rsid w:val="007019B6"/>
    <w:rsid w:val="007057EC"/>
    <w:rsid w:val="007358C7"/>
    <w:rsid w:val="00753BE3"/>
    <w:rsid w:val="007543A5"/>
    <w:rsid w:val="00771F53"/>
    <w:rsid w:val="007D632B"/>
    <w:rsid w:val="00804296"/>
    <w:rsid w:val="00805749"/>
    <w:rsid w:val="008059A9"/>
    <w:rsid w:val="0087423B"/>
    <w:rsid w:val="0088381C"/>
    <w:rsid w:val="00897C7B"/>
    <w:rsid w:val="008A012B"/>
    <w:rsid w:val="008B09B5"/>
    <w:rsid w:val="008D183E"/>
    <w:rsid w:val="008F11E8"/>
    <w:rsid w:val="009056FA"/>
    <w:rsid w:val="00913472"/>
    <w:rsid w:val="00983635"/>
    <w:rsid w:val="009B591F"/>
    <w:rsid w:val="009D0B8B"/>
    <w:rsid w:val="00A03A4E"/>
    <w:rsid w:val="00A13B43"/>
    <w:rsid w:val="00A52626"/>
    <w:rsid w:val="00A52D8E"/>
    <w:rsid w:val="00A52FF8"/>
    <w:rsid w:val="00A53EB4"/>
    <w:rsid w:val="00A56158"/>
    <w:rsid w:val="00A619B9"/>
    <w:rsid w:val="00AA0E0D"/>
    <w:rsid w:val="00AD0E8D"/>
    <w:rsid w:val="00B05FC4"/>
    <w:rsid w:val="00B10788"/>
    <w:rsid w:val="00B16025"/>
    <w:rsid w:val="00B56877"/>
    <w:rsid w:val="00B63D99"/>
    <w:rsid w:val="00BA1065"/>
    <w:rsid w:val="00BD071D"/>
    <w:rsid w:val="00BD69FC"/>
    <w:rsid w:val="00BE2DD4"/>
    <w:rsid w:val="00BF3F1A"/>
    <w:rsid w:val="00BF7744"/>
    <w:rsid w:val="00C034A4"/>
    <w:rsid w:val="00C42F80"/>
    <w:rsid w:val="00C55ADF"/>
    <w:rsid w:val="00C73652"/>
    <w:rsid w:val="00CC1750"/>
    <w:rsid w:val="00CF7084"/>
    <w:rsid w:val="00D12905"/>
    <w:rsid w:val="00D16288"/>
    <w:rsid w:val="00D50CE9"/>
    <w:rsid w:val="00D67E73"/>
    <w:rsid w:val="00D7572E"/>
    <w:rsid w:val="00D8367A"/>
    <w:rsid w:val="00D836DE"/>
    <w:rsid w:val="00D90DC8"/>
    <w:rsid w:val="00DB427E"/>
    <w:rsid w:val="00DC6AD1"/>
    <w:rsid w:val="00DC74B9"/>
    <w:rsid w:val="00DD7E36"/>
    <w:rsid w:val="00DF2FDE"/>
    <w:rsid w:val="00E15B45"/>
    <w:rsid w:val="00E34E27"/>
    <w:rsid w:val="00E4123C"/>
    <w:rsid w:val="00E41EA6"/>
    <w:rsid w:val="00E422BF"/>
    <w:rsid w:val="00E50008"/>
    <w:rsid w:val="00E65A24"/>
    <w:rsid w:val="00E87AFF"/>
    <w:rsid w:val="00EC7162"/>
    <w:rsid w:val="00ED42BB"/>
    <w:rsid w:val="00EF5076"/>
    <w:rsid w:val="00F0193B"/>
    <w:rsid w:val="00F068BE"/>
    <w:rsid w:val="00F37A5C"/>
    <w:rsid w:val="00F709B5"/>
    <w:rsid w:val="00FA6A4C"/>
    <w:rsid w:val="00FC66C8"/>
    <w:rsid w:val="00FD3F55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FDF12"/>
  <w15:docId w15:val="{1C7906CC-7BC4-407C-8A19-C0A4AA81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EBB"/>
    <w:pPr>
      <w:spacing w:after="200" w:line="276" w:lineRule="auto"/>
    </w:pPr>
    <w:rPr>
      <w:rFonts w:ascii="Calibri" w:eastAsia="Times New Roman" w:hAnsi="Calibri" w:cs="Times New Roman"/>
      <w:lang w:val="en-GB"/>
    </w:rPr>
  </w:style>
  <w:style w:type="paragraph" w:styleId="1">
    <w:name w:val="heading 1"/>
    <w:basedOn w:val="a"/>
    <w:link w:val="10"/>
    <w:qFormat/>
    <w:rsid w:val="000F16B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next w:val="a"/>
    <w:link w:val="20"/>
    <w:qFormat/>
    <w:rsid w:val="00277DC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F16B4"/>
    <w:rPr>
      <w:rFonts w:ascii="Calibri" w:eastAsia="Times New Roman" w:hAnsi="Calibri" w:cs="Times New Roman"/>
      <w:lang w:val="en-GB"/>
    </w:rPr>
  </w:style>
  <w:style w:type="paragraph" w:styleId="a5">
    <w:name w:val="footer"/>
    <w:basedOn w:val="a"/>
    <w:link w:val="a6"/>
    <w:uiPriority w:val="99"/>
    <w:unhideWhenUsed/>
    <w:rsid w:val="000F1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F16B4"/>
    <w:rPr>
      <w:rFonts w:ascii="Calibri" w:eastAsia="Times New Roman" w:hAnsi="Calibri" w:cs="Times New Roman"/>
      <w:lang w:val="en-GB"/>
    </w:rPr>
  </w:style>
  <w:style w:type="character" w:customStyle="1" w:styleId="10">
    <w:name w:val="Заглавие 1 Знак"/>
    <w:basedOn w:val="a0"/>
    <w:link w:val="1"/>
    <w:rsid w:val="000F16B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7">
    <w:name w:val="h7"/>
    <w:basedOn w:val="a0"/>
    <w:rsid w:val="000F16B4"/>
  </w:style>
  <w:style w:type="character" w:customStyle="1" w:styleId="apple-converted-space">
    <w:name w:val="apple-converted-space"/>
    <w:basedOn w:val="a0"/>
    <w:rsid w:val="000F16B4"/>
  </w:style>
  <w:style w:type="paragraph" w:styleId="a7">
    <w:name w:val="List Paragraph"/>
    <w:basedOn w:val="a"/>
    <w:uiPriority w:val="34"/>
    <w:qFormat/>
    <w:rsid w:val="000F16B4"/>
    <w:pPr>
      <w:ind w:left="720"/>
      <w:contextualSpacing/>
    </w:pPr>
  </w:style>
  <w:style w:type="paragraph" w:customStyle="1" w:styleId="CCNormal">
    <w:name w:val="CC Normal"/>
    <w:basedOn w:val="a"/>
    <w:rsid w:val="00805749"/>
    <w:pPr>
      <w:spacing w:before="240" w:after="120" w:line="36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hps">
    <w:name w:val="hps"/>
    <w:rsid w:val="00BD071D"/>
    <w:rPr>
      <w:rFonts w:cs="Times New Roman"/>
    </w:rPr>
  </w:style>
  <w:style w:type="table" w:styleId="a8">
    <w:name w:val="Table Grid"/>
    <w:basedOn w:val="a1"/>
    <w:uiPriority w:val="39"/>
    <w:rsid w:val="00546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rsid w:val="00277DCA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9">
    <w:name w:val="No Spacing"/>
    <w:uiPriority w:val="1"/>
    <w:qFormat/>
    <w:rsid w:val="00277DC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D6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7D632B"/>
    <w:rPr>
      <w:rFonts w:ascii="Segoe UI" w:eastAsia="Times New Roman" w:hAnsi="Segoe UI" w:cs="Segoe UI"/>
      <w:sz w:val="18"/>
      <w:szCs w:val="18"/>
      <w:lang w:val="en-GB"/>
    </w:rPr>
  </w:style>
  <w:style w:type="character" w:styleId="ac">
    <w:name w:val="Subtle Emphasis"/>
    <w:basedOn w:val="a0"/>
    <w:uiPriority w:val="19"/>
    <w:qFormat/>
    <w:rsid w:val="002C4ED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4FA23-DBFA-4F7C-BB5A-5BA8BC99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4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 Yemendzhiev</dc:creator>
  <cp:lastModifiedBy>Венелин Георгиев Маринов</cp:lastModifiedBy>
  <cp:revision>2</cp:revision>
  <cp:lastPrinted>2024-10-11T13:43:00Z</cp:lastPrinted>
  <dcterms:created xsi:type="dcterms:W3CDTF">2024-10-29T09:42:00Z</dcterms:created>
  <dcterms:modified xsi:type="dcterms:W3CDTF">2024-10-29T09:42:00Z</dcterms:modified>
</cp:coreProperties>
</file>